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F8" w:rsidRDefault="000B6AF8" w:rsidP="0037339E">
      <w:pPr>
        <w:spacing w:after="0"/>
      </w:pPr>
    </w:p>
    <w:p w:rsidR="0037339E" w:rsidRDefault="008401D1" w:rsidP="000B6AF8">
      <w:pPr>
        <w:spacing w:after="0"/>
        <w:ind w:left="720"/>
        <w:jc w:val="both"/>
      </w:pPr>
      <w:r>
        <w:t xml:space="preserve">Dear </w:t>
      </w:r>
      <w:r w:rsidR="0037339E">
        <w:t>Brothers and Sisters,</w:t>
      </w:r>
    </w:p>
    <w:p w:rsidR="0037339E" w:rsidRDefault="0037339E" w:rsidP="000B6AF8">
      <w:pPr>
        <w:spacing w:after="0"/>
        <w:ind w:left="720"/>
        <w:jc w:val="both"/>
      </w:pPr>
    </w:p>
    <w:p w:rsidR="0037339E" w:rsidRDefault="0037339E" w:rsidP="000B6AF8">
      <w:pPr>
        <w:spacing w:after="0"/>
        <w:ind w:left="720"/>
        <w:jc w:val="both"/>
      </w:pPr>
      <w:r>
        <w:t xml:space="preserve">I am excited to </w:t>
      </w:r>
      <w:r w:rsidR="000B6AF8">
        <w:t>announce</w:t>
      </w:r>
      <w:r>
        <w:t xml:space="preserve"> a new opportunity available to </w:t>
      </w:r>
      <w:r w:rsidR="000B6AF8">
        <w:t xml:space="preserve">all ABCUSA churches </w:t>
      </w:r>
      <w:r>
        <w:t xml:space="preserve">that started January </w:t>
      </w:r>
      <w:proofErr w:type="gramStart"/>
      <w:r>
        <w:t>1</w:t>
      </w:r>
      <w:r w:rsidRPr="0037339E">
        <w:rPr>
          <w:vertAlign w:val="superscript"/>
        </w:rPr>
        <w:t>st</w:t>
      </w:r>
      <w:proofErr w:type="gramEnd"/>
      <w:r>
        <w:t xml:space="preserve"> 2020.  The ABCUSA, in partnership with Church Mutual and Sovereign Insurance Group, has created a national insurance program to benefit ABCUSA churches.  </w:t>
      </w:r>
    </w:p>
    <w:p w:rsidR="0037339E" w:rsidRDefault="0037339E" w:rsidP="000B6AF8">
      <w:pPr>
        <w:spacing w:after="0"/>
        <w:ind w:left="720"/>
        <w:jc w:val="both"/>
      </w:pPr>
    </w:p>
    <w:p w:rsidR="0037339E" w:rsidRDefault="0037339E" w:rsidP="000B6AF8">
      <w:pPr>
        <w:spacing w:after="0"/>
        <w:ind w:left="720"/>
        <w:jc w:val="both"/>
      </w:pPr>
      <w:r>
        <w:t>This program is voluntary, but has a number of key values for ABCUSA churches</w:t>
      </w:r>
      <w:r w:rsidR="003D279D">
        <w:t xml:space="preserve"> that </w:t>
      </w:r>
      <w:r w:rsidR="000B6AF8">
        <w:t xml:space="preserve">we believe </w:t>
      </w:r>
      <w:r w:rsidR="003D279D">
        <w:t>deserve mentioning</w:t>
      </w:r>
      <w:r>
        <w:t>:</w:t>
      </w:r>
    </w:p>
    <w:p w:rsidR="0037339E" w:rsidRDefault="0037339E" w:rsidP="000B6AF8">
      <w:pPr>
        <w:spacing w:after="0"/>
        <w:ind w:left="720"/>
        <w:jc w:val="both"/>
      </w:pPr>
    </w:p>
    <w:p w:rsidR="0037339E" w:rsidRDefault="0037339E" w:rsidP="000B6AF8">
      <w:pPr>
        <w:pStyle w:val="ListParagraph"/>
        <w:numPr>
          <w:ilvl w:val="0"/>
          <w:numId w:val="2"/>
        </w:numPr>
        <w:spacing w:after="0"/>
        <w:ind w:left="1440"/>
        <w:jc w:val="both"/>
      </w:pPr>
      <w:r>
        <w:t>Safety Dividends available to all National Program members</w:t>
      </w:r>
    </w:p>
    <w:p w:rsidR="0037339E" w:rsidRDefault="0037339E" w:rsidP="000B6AF8">
      <w:pPr>
        <w:pStyle w:val="ListParagraph"/>
        <w:numPr>
          <w:ilvl w:val="0"/>
          <w:numId w:val="2"/>
        </w:numPr>
        <w:spacing w:after="0"/>
        <w:ind w:left="1440"/>
        <w:jc w:val="both"/>
      </w:pPr>
      <w:r>
        <w:t>High Levels of insurance coverage</w:t>
      </w:r>
    </w:p>
    <w:p w:rsidR="0037339E" w:rsidRDefault="0037339E" w:rsidP="000B6AF8">
      <w:pPr>
        <w:pStyle w:val="ListParagraph"/>
        <w:numPr>
          <w:ilvl w:val="0"/>
          <w:numId w:val="2"/>
        </w:numPr>
        <w:spacing w:after="0"/>
        <w:ind w:left="1440"/>
        <w:jc w:val="both"/>
      </w:pPr>
      <w:r>
        <w:t>Reduced costs due to group purchasing</w:t>
      </w:r>
    </w:p>
    <w:p w:rsidR="003D279D" w:rsidRDefault="003D279D" w:rsidP="000B6AF8">
      <w:pPr>
        <w:pStyle w:val="ListParagraph"/>
        <w:numPr>
          <w:ilvl w:val="0"/>
          <w:numId w:val="2"/>
        </w:numPr>
        <w:spacing w:after="0"/>
        <w:ind w:left="1440"/>
        <w:jc w:val="both"/>
      </w:pPr>
      <w:r>
        <w:t>Local Representation by Church Mutual employees</w:t>
      </w:r>
    </w:p>
    <w:p w:rsidR="003D279D" w:rsidRDefault="003D279D" w:rsidP="000B6AF8">
      <w:pPr>
        <w:pStyle w:val="ListParagraph"/>
        <w:numPr>
          <w:ilvl w:val="0"/>
          <w:numId w:val="2"/>
        </w:numPr>
        <w:spacing w:after="0"/>
        <w:ind w:left="1440"/>
        <w:jc w:val="both"/>
      </w:pPr>
      <w:r>
        <w:t>Proactive loss control sources to help avoid claims</w:t>
      </w:r>
    </w:p>
    <w:p w:rsidR="0037339E" w:rsidRDefault="0037339E" w:rsidP="000B6AF8">
      <w:pPr>
        <w:spacing w:after="0"/>
        <w:ind w:left="720"/>
        <w:jc w:val="both"/>
      </w:pPr>
      <w:bookmarkStart w:id="0" w:name="_GoBack"/>
      <w:bookmarkEnd w:id="0"/>
    </w:p>
    <w:p w:rsidR="003D279D" w:rsidRDefault="008B776E" w:rsidP="000B6AF8">
      <w:pPr>
        <w:spacing w:after="0"/>
        <w:ind w:left="720"/>
        <w:jc w:val="both"/>
      </w:pPr>
      <w:r>
        <w:t>Our partners:</w:t>
      </w:r>
    </w:p>
    <w:p w:rsidR="003D279D" w:rsidRDefault="003D279D" w:rsidP="000B6AF8">
      <w:pPr>
        <w:spacing w:after="0"/>
        <w:ind w:left="720"/>
        <w:jc w:val="both"/>
      </w:pPr>
    </w:p>
    <w:p w:rsidR="003D279D" w:rsidRDefault="003D279D" w:rsidP="000B6AF8">
      <w:pPr>
        <w:pStyle w:val="ListParagraph"/>
        <w:numPr>
          <w:ilvl w:val="0"/>
          <w:numId w:val="3"/>
        </w:numPr>
        <w:spacing w:after="0"/>
        <w:ind w:left="1440"/>
        <w:jc w:val="both"/>
      </w:pPr>
      <w:r>
        <w:t xml:space="preserve">Church Mutual provides insurance to more house of worship (churches, synagogues and mosques) than any other carrier in the </w:t>
      </w:r>
      <w:proofErr w:type="gramStart"/>
      <w:r>
        <w:t>country</w:t>
      </w:r>
      <w:proofErr w:type="gramEnd"/>
      <w:r>
        <w:t xml:space="preserve">.  Their commitment to diversity and inclusion fits well within the American Baptist Church vision of unity and inclusion.  </w:t>
      </w:r>
    </w:p>
    <w:p w:rsidR="003D279D" w:rsidRDefault="003D279D" w:rsidP="000B6AF8">
      <w:pPr>
        <w:spacing w:after="0"/>
        <w:ind w:left="720"/>
        <w:jc w:val="both"/>
      </w:pPr>
    </w:p>
    <w:p w:rsidR="003D279D" w:rsidRDefault="003D279D" w:rsidP="000B6AF8">
      <w:pPr>
        <w:pStyle w:val="ListParagraph"/>
        <w:numPr>
          <w:ilvl w:val="0"/>
          <w:numId w:val="3"/>
        </w:numPr>
        <w:spacing w:after="0"/>
        <w:ind w:left="1440"/>
        <w:jc w:val="both"/>
      </w:pPr>
      <w:r>
        <w:t xml:space="preserve">Sovereign Insurance Group has been administering group purchasing and house of worship </w:t>
      </w:r>
      <w:proofErr w:type="gramStart"/>
      <w:r>
        <w:t>insurance</w:t>
      </w:r>
      <w:proofErr w:type="gramEnd"/>
      <w:r>
        <w:t xml:space="preserve"> programs for 60 years and is committed to helping build healthier congregations.  </w:t>
      </w:r>
    </w:p>
    <w:p w:rsidR="008401D1" w:rsidRDefault="008401D1" w:rsidP="000B6AF8">
      <w:pPr>
        <w:spacing w:after="0"/>
        <w:ind w:left="720"/>
        <w:jc w:val="both"/>
      </w:pPr>
    </w:p>
    <w:p w:rsidR="008B776E" w:rsidRDefault="008B776E" w:rsidP="000B6AF8">
      <w:pPr>
        <w:spacing w:after="0"/>
        <w:ind w:left="720"/>
        <w:jc w:val="both"/>
      </w:pPr>
      <w:r>
        <w:t xml:space="preserve">Our desire is to provide high quality resources for your congregation that help you continue to do the work you </w:t>
      </w:r>
      <w:proofErr w:type="gramStart"/>
      <w:r>
        <w:t>were called</w:t>
      </w:r>
      <w:proofErr w:type="gramEnd"/>
      <w:r>
        <w:t xml:space="preserve"> to do.  We are excited with this new partnership and the future that it holds for you and the ABCUSA.  </w:t>
      </w:r>
    </w:p>
    <w:p w:rsidR="008B776E" w:rsidRDefault="008B776E" w:rsidP="000B6AF8">
      <w:pPr>
        <w:spacing w:after="0"/>
        <w:ind w:left="720"/>
        <w:jc w:val="both"/>
      </w:pPr>
    </w:p>
    <w:p w:rsidR="008401D1" w:rsidRDefault="008B776E" w:rsidP="000B6AF8">
      <w:pPr>
        <w:spacing w:after="0"/>
        <w:ind w:left="720"/>
        <w:jc w:val="both"/>
      </w:pPr>
      <w:r>
        <w:t xml:space="preserve">If you </w:t>
      </w:r>
      <w:proofErr w:type="gramStart"/>
      <w:r>
        <w:t>have</w:t>
      </w:r>
      <w:proofErr w:type="gramEnd"/>
      <w:r>
        <w:t xml:space="preserve"> any questions please contact Jeff Dromeshauser, Sr Vice President, Sovereign Insurance Group (</w:t>
      </w:r>
      <w:hyperlink r:id="rId8" w:history="1">
        <w:r w:rsidRPr="005C65C7">
          <w:rPr>
            <w:rStyle w:val="Hyperlink"/>
          </w:rPr>
          <w:t>abcusa@sovinsurance.com</w:t>
        </w:r>
      </w:hyperlink>
      <w:r>
        <w:t xml:space="preserve">) or 800.222.4478 x3393.  </w:t>
      </w:r>
    </w:p>
    <w:p w:rsidR="000B6AF8" w:rsidRDefault="000B6AF8" w:rsidP="000B6AF8">
      <w:pPr>
        <w:spacing w:after="0"/>
        <w:ind w:left="720"/>
        <w:jc w:val="both"/>
      </w:pPr>
    </w:p>
    <w:p w:rsidR="000B6AF8" w:rsidRDefault="000B6AF8" w:rsidP="000B6AF8">
      <w:pPr>
        <w:spacing w:after="0"/>
        <w:ind w:left="720"/>
        <w:jc w:val="both"/>
      </w:pPr>
      <w:r>
        <w:t>Respectfully yours,</w:t>
      </w:r>
    </w:p>
    <w:p w:rsidR="000B6AF8" w:rsidRDefault="000B6AF8" w:rsidP="000B6AF8">
      <w:pPr>
        <w:spacing w:after="0"/>
        <w:ind w:left="720"/>
        <w:jc w:val="both"/>
      </w:pPr>
    </w:p>
    <w:p w:rsidR="000B6AF8" w:rsidRDefault="000B6AF8" w:rsidP="000B6AF8">
      <w:pPr>
        <w:spacing w:after="0"/>
        <w:ind w:left="720"/>
        <w:jc w:val="both"/>
      </w:pPr>
    </w:p>
    <w:p w:rsidR="000B6AF8" w:rsidRDefault="000B6AF8" w:rsidP="000B6AF8">
      <w:pPr>
        <w:spacing w:after="0"/>
        <w:ind w:left="720"/>
        <w:jc w:val="both"/>
      </w:pPr>
    </w:p>
    <w:p w:rsidR="000B6AF8" w:rsidRDefault="000B6AF8" w:rsidP="000B6AF8">
      <w:pPr>
        <w:spacing w:after="0"/>
        <w:ind w:left="720"/>
        <w:jc w:val="both"/>
      </w:pPr>
    </w:p>
    <w:p w:rsidR="000B6AF8" w:rsidRDefault="008401D1" w:rsidP="000B6AF8">
      <w:pPr>
        <w:spacing w:after="0"/>
        <w:ind w:left="720"/>
        <w:jc w:val="both"/>
      </w:pPr>
      <w:r>
        <w:t xml:space="preserve">Dr </w:t>
      </w:r>
      <w:r w:rsidR="000B6AF8">
        <w:t>Jeff Woods</w:t>
      </w:r>
    </w:p>
    <w:p w:rsidR="008401D1" w:rsidRDefault="000B6AF8" w:rsidP="000B6AF8">
      <w:pPr>
        <w:spacing w:after="0"/>
        <w:ind w:left="720"/>
        <w:jc w:val="both"/>
      </w:pPr>
      <w:r>
        <w:t>Acting General Secretary</w:t>
      </w:r>
    </w:p>
    <w:sectPr w:rsidR="008401D1" w:rsidSect="000B6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63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8" w:rsidRDefault="000B6AF8" w:rsidP="000B6AF8">
      <w:pPr>
        <w:spacing w:after="0" w:line="240" w:lineRule="auto"/>
      </w:pPr>
      <w:r>
        <w:separator/>
      </w:r>
    </w:p>
  </w:endnote>
  <w:endnote w:type="continuationSeparator" w:id="0">
    <w:p w:rsidR="000B6AF8" w:rsidRDefault="000B6AF8" w:rsidP="000B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E0" w:rsidRDefault="00A2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E0" w:rsidRDefault="00A27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E0" w:rsidRDefault="00A27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8" w:rsidRDefault="000B6AF8" w:rsidP="000B6AF8">
      <w:pPr>
        <w:spacing w:after="0" w:line="240" w:lineRule="auto"/>
      </w:pPr>
      <w:r>
        <w:separator/>
      </w:r>
    </w:p>
  </w:footnote>
  <w:footnote w:type="continuationSeparator" w:id="0">
    <w:p w:rsidR="000B6AF8" w:rsidRDefault="000B6AF8" w:rsidP="000B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E0" w:rsidRDefault="00A27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F8" w:rsidRDefault="000B6AF8" w:rsidP="000B6AF8">
    <w:pPr>
      <w:pStyle w:val="Header"/>
    </w:pPr>
    <w:r>
      <w:rPr>
        <w:noProof/>
      </w:rPr>
      <w:drawing>
        <wp:inline distT="0" distB="0" distL="0" distR="0" wp14:anchorId="120606DB" wp14:editId="0C41BE94">
          <wp:extent cx="1610838" cy="1457325"/>
          <wp:effectExtent l="0" t="0" r="8890" b="0"/>
          <wp:docPr id="12" name="Picture 12" descr="https://www.abc-usa.org/wp-content/uploads/2019/05/ABC-Teal-blac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bc-usa.org/wp-content/uploads/2019/05/ABC-Tea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892" cy="145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AF8" w:rsidRDefault="000B6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E0" w:rsidRDefault="00A2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266"/>
    <w:multiLevelType w:val="hybridMultilevel"/>
    <w:tmpl w:val="8592A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09B3"/>
    <w:multiLevelType w:val="hybridMultilevel"/>
    <w:tmpl w:val="A1EE919A"/>
    <w:lvl w:ilvl="0" w:tplc="5008B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54B5"/>
    <w:multiLevelType w:val="hybridMultilevel"/>
    <w:tmpl w:val="CBE00DD2"/>
    <w:lvl w:ilvl="0" w:tplc="5008B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1"/>
    <w:rsid w:val="000B6AF8"/>
    <w:rsid w:val="0037339E"/>
    <w:rsid w:val="003D279D"/>
    <w:rsid w:val="008401D1"/>
    <w:rsid w:val="008B776E"/>
    <w:rsid w:val="00A27AE0"/>
    <w:rsid w:val="00AE359D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6309926-51B3-4153-8788-7A6F840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color w:val="333333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7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8"/>
  </w:style>
  <w:style w:type="paragraph" w:styleId="Footer">
    <w:name w:val="footer"/>
    <w:basedOn w:val="Normal"/>
    <w:link w:val="FooterChar"/>
    <w:uiPriority w:val="99"/>
    <w:unhideWhenUsed/>
    <w:rsid w:val="000B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usa@sovinsuranc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EE38-A3F1-4EEB-9016-9486857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Gallagher</dc:creator>
  <cp:keywords/>
  <dc:description/>
  <cp:lastModifiedBy>Jachowski, Kathy</cp:lastModifiedBy>
  <cp:revision>2</cp:revision>
  <dcterms:created xsi:type="dcterms:W3CDTF">2020-02-10T17:53:00Z</dcterms:created>
  <dcterms:modified xsi:type="dcterms:W3CDTF">2020-02-10T17:53:00Z</dcterms:modified>
</cp:coreProperties>
</file>