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D969D" w14:textId="77777777" w:rsidR="00653315" w:rsidRDefault="00653315" w:rsidP="00000A54">
      <w:pPr>
        <w:tabs>
          <w:tab w:val="left" w:pos="1320"/>
        </w:tabs>
        <w:spacing w:after="0"/>
        <w:rPr>
          <w:b/>
          <w:bCs/>
        </w:rPr>
      </w:pPr>
    </w:p>
    <w:p w14:paraId="0C38968E" w14:textId="2327C897" w:rsidR="00C8185E" w:rsidRPr="0034014C" w:rsidRDefault="00C8185E" w:rsidP="00C8185E">
      <w:pPr>
        <w:pStyle w:val="NoSpacing"/>
        <w:rPr>
          <w:b/>
          <w:sz w:val="28"/>
        </w:rPr>
      </w:pPr>
      <w:r w:rsidRPr="0034014C">
        <w:rPr>
          <w:b/>
          <w:sz w:val="28"/>
        </w:rPr>
        <w:t>Meeting #</w:t>
      </w:r>
      <w:r>
        <w:rPr>
          <w:b/>
          <w:sz w:val="28"/>
        </w:rPr>
        <w:t>7</w:t>
      </w:r>
      <w:r w:rsidRPr="0034014C">
        <w:rPr>
          <w:b/>
          <w:sz w:val="28"/>
        </w:rPr>
        <w:t xml:space="preserve"> | </w:t>
      </w:r>
      <w:r>
        <w:rPr>
          <w:b/>
          <w:sz w:val="28"/>
        </w:rPr>
        <w:t xml:space="preserve">Wednesday, October 26, </w:t>
      </w:r>
      <w:proofErr w:type="gramStart"/>
      <w:r>
        <w:rPr>
          <w:b/>
          <w:sz w:val="28"/>
        </w:rPr>
        <w:t>2022</w:t>
      </w:r>
      <w:proofErr w:type="gramEnd"/>
      <w:r w:rsidRPr="0034014C">
        <w:rPr>
          <w:b/>
          <w:sz w:val="28"/>
        </w:rPr>
        <w:t xml:space="preserve"> | </w:t>
      </w:r>
      <w:r w:rsidR="00344D9A">
        <w:rPr>
          <w:b/>
          <w:sz w:val="28"/>
        </w:rPr>
        <w:t>11</w:t>
      </w:r>
      <w:r>
        <w:rPr>
          <w:b/>
          <w:sz w:val="28"/>
        </w:rPr>
        <w:t>:</w:t>
      </w:r>
      <w:r w:rsidR="00344D9A">
        <w:rPr>
          <w:b/>
          <w:sz w:val="28"/>
        </w:rPr>
        <w:t>00</w:t>
      </w:r>
      <w:r>
        <w:rPr>
          <w:b/>
          <w:sz w:val="28"/>
        </w:rPr>
        <w:t xml:space="preserve"> AM-</w:t>
      </w:r>
      <w:r w:rsidR="00337165">
        <w:rPr>
          <w:b/>
          <w:sz w:val="28"/>
        </w:rPr>
        <w:t>3</w:t>
      </w:r>
      <w:r>
        <w:rPr>
          <w:b/>
          <w:sz w:val="28"/>
        </w:rPr>
        <w:t>:</w:t>
      </w:r>
      <w:r w:rsidR="00344D9A">
        <w:rPr>
          <w:b/>
          <w:sz w:val="28"/>
        </w:rPr>
        <w:t>00</w:t>
      </w:r>
      <w:r>
        <w:rPr>
          <w:b/>
          <w:sz w:val="28"/>
        </w:rPr>
        <w:t xml:space="preserve"> PM ET</w:t>
      </w:r>
    </w:p>
    <w:p w14:paraId="71F48041" w14:textId="77777777" w:rsidR="00C8185E" w:rsidRDefault="00C8185E" w:rsidP="00C8185E">
      <w:pPr>
        <w:tabs>
          <w:tab w:val="left" w:pos="1320"/>
        </w:tabs>
        <w:spacing w:after="0" w:line="240" w:lineRule="auto"/>
      </w:pPr>
    </w:p>
    <w:p w14:paraId="4BE92012" w14:textId="77777777" w:rsidR="00C8185E" w:rsidRDefault="00C8185E" w:rsidP="00C8185E">
      <w:pPr>
        <w:tabs>
          <w:tab w:val="left" w:pos="1320"/>
        </w:tabs>
        <w:spacing w:after="0" w:line="240" w:lineRule="auto"/>
      </w:pPr>
      <w:r>
        <w:rPr>
          <w:b/>
        </w:rPr>
        <w:t xml:space="preserve">Pre-Meeting Materials: </w:t>
      </w:r>
      <w:r w:rsidRPr="006B62D2">
        <w:t xml:space="preserve"> </w:t>
      </w:r>
    </w:p>
    <w:p w14:paraId="49802017" w14:textId="6EFBCF74" w:rsidR="00C8185E" w:rsidRDefault="00C8185E" w:rsidP="00C8185E">
      <w:pPr>
        <w:pStyle w:val="ListParagraph"/>
        <w:numPr>
          <w:ilvl w:val="0"/>
          <w:numId w:val="11"/>
        </w:numPr>
        <w:tabs>
          <w:tab w:val="left" w:pos="1320"/>
        </w:tabs>
        <w:spacing w:before="0" w:beforeAutospacing="0" w:after="0" w:afterAutospacing="0"/>
      </w:pPr>
      <w:r>
        <w:t xml:space="preserve">Notes from Meeting </w:t>
      </w:r>
      <w:r w:rsidR="00344D9A">
        <w:t>6 – previous sent</w:t>
      </w:r>
    </w:p>
    <w:p w14:paraId="535BEC1E" w14:textId="55E8DD84" w:rsidR="00C8185E" w:rsidRDefault="00344D9A" w:rsidP="00C8185E">
      <w:pPr>
        <w:pStyle w:val="ListParagraph"/>
        <w:numPr>
          <w:ilvl w:val="0"/>
          <w:numId w:val="11"/>
        </w:numPr>
        <w:tabs>
          <w:tab w:val="left" w:pos="1320"/>
        </w:tabs>
        <w:spacing w:before="0" w:beforeAutospacing="0" w:after="0" w:afterAutospacing="0"/>
      </w:pPr>
      <w:r>
        <w:t>This document</w:t>
      </w:r>
    </w:p>
    <w:p w14:paraId="6B69803D" w14:textId="77777777" w:rsidR="00C8185E" w:rsidRDefault="00C8185E" w:rsidP="00C8185E">
      <w:r>
        <w:t>All Convening Table Documents can be found at</w:t>
      </w:r>
      <w:r>
        <w:rPr>
          <w:color w:val="1F497D"/>
        </w:rPr>
        <w:t xml:space="preserve">: </w:t>
      </w:r>
      <w:hyperlink r:id="rId8" w:history="1">
        <w:r>
          <w:rPr>
            <w:rStyle w:val="Hyperlink"/>
          </w:rPr>
          <w:t>https://www.abc-usa.org/abc-anti-racism-convening-table/</w:t>
        </w:r>
      </w:hyperlink>
      <w:r>
        <w:rPr>
          <w:color w:val="1F497D"/>
        </w:rPr>
        <w:t xml:space="preserve"> and the password is: </w:t>
      </w:r>
      <w:r>
        <w:rPr>
          <w:b/>
          <w:bCs/>
          <w:color w:val="1F497D"/>
        </w:rPr>
        <w:t>arct2022beloved</w:t>
      </w:r>
      <w:r>
        <w:rPr>
          <w:color w:val="1F497D"/>
        </w:rPr>
        <w:t xml:space="preserve"> (case sensitive).</w:t>
      </w:r>
    </w:p>
    <w:p w14:paraId="49699860" w14:textId="48471F2C" w:rsidR="00C8185E" w:rsidRDefault="00C8185E" w:rsidP="00C8185E">
      <w:pPr>
        <w:pStyle w:val="PlainText"/>
        <w:pBdr>
          <w:bottom w:val="single" w:sz="12" w:space="1" w:color="auto"/>
        </w:pBdr>
        <w:rPr>
          <w:b/>
          <w:color w:val="FF0000"/>
        </w:rPr>
      </w:pPr>
    </w:p>
    <w:p w14:paraId="1750A78D" w14:textId="77777777" w:rsidR="00C8185E" w:rsidRDefault="00C8185E" w:rsidP="00000A54">
      <w:pPr>
        <w:tabs>
          <w:tab w:val="left" w:pos="1320"/>
        </w:tabs>
        <w:spacing w:after="0"/>
        <w:rPr>
          <w:b/>
          <w:bCs/>
        </w:rPr>
      </w:pPr>
    </w:p>
    <w:p w14:paraId="54F8111E" w14:textId="5BBF0B57" w:rsidR="00B610CA" w:rsidRPr="00FA79A9" w:rsidRDefault="00337165" w:rsidP="00B610CA">
      <w:pPr>
        <w:tabs>
          <w:tab w:val="left" w:pos="1320"/>
        </w:tabs>
        <w:spacing w:after="0" w:line="240" w:lineRule="auto"/>
        <w:rPr>
          <w:b/>
          <w:sz w:val="28"/>
          <w:szCs w:val="28"/>
          <w:u w:val="single"/>
        </w:rPr>
      </w:pPr>
      <w:r>
        <w:rPr>
          <w:b/>
          <w:sz w:val="28"/>
          <w:szCs w:val="28"/>
          <w:u w:val="single"/>
        </w:rPr>
        <w:t>Meeting notes overview</w:t>
      </w:r>
      <w:r w:rsidR="00B610CA" w:rsidRPr="00FA79A9">
        <w:rPr>
          <w:b/>
          <w:sz w:val="28"/>
          <w:szCs w:val="28"/>
          <w:u w:val="single"/>
        </w:rPr>
        <w:t xml:space="preserve"> – MEETING #</w:t>
      </w:r>
      <w:r w:rsidR="00B610CA">
        <w:rPr>
          <w:b/>
          <w:sz w:val="28"/>
          <w:szCs w:val="28"/>
          <w:u w:val="single"/>
        </w:rPr>
        <w:t>7</w:t>
      </w:r>
    </w:p>
    <w:p w14:paraId="412ADE6B" w14:textId="1AB0F203" w:rsidR="00B610CA" w:rsidRDefault="00F52B5B" w:rsidP="00F52B5B">
      <w:pPr>
        <w:pStyle w:val="ListParagraph"/>
        <w:numPr>
          <w:ilvl w:val="0"/>
          <w:numId w:val="12"/>
        </w:numPr>
        <w:tabs>
          <w:tab w:val="left" w:pos="1320"/>
        </w:tabs>
        <w:spacing w:after="0"/>
      </w:pPr>
      <w:r>
        <w:t>Opening Matters</w:t>
      </w:r>
      <w:r w:rsidR="00EE173F">
        <w:t>:</w:t>
      </w:r>
    </w:p>
    <w:p w14:paraId="5BA20415" w14:textId="5A1D3D9D" w:rsidR="00337165" w:rsidRPr="00337165" w:rsidRDefault="00337165" w:rsidP="0017526E">
      <w:pPr>
        <w:pStyle w:val="ListParagraph"/>
        <w:numPr>
          <w:ilvl w:val="1"/>
          <w:numId w:val="12"/>
        </w:numPr>
        <w:tabs>
          <w:tab w:val="left" w:pos="1320"/>
        </w:tabs>
        <w:spacing w:before="0" w:beforeAutospacing="0" w:after="0" w:afterAutospacing="0"/>
      </w:pPr>
      <w:r w:rsidRPr="00337165">
        <w:t>Present: Karen Podsiadly, James McJunkin, Marie Onwubuariri, Kathryn Ray, Lisa Harris-Lee, Gina Jacobs-Strain, LaRose Karr, Rodney Ragwan, Perry Hopper, Robin Stoops</w:t>
      </w:r>
    </w:p>
    <w:p w14:paraId="6335657E" w14:textId="77777777" w:rsidR="00337165" w:rsidRDefault="00337165" w:rsidP="00337165">
      <w:pPr>
        <w:pStyle w:val="ListParagraph"/>
        <w:tabs>
          <w:tab w:val="left" w:pos="1320"/>
        </w:tabs>
        <w:spacing w:before="0" w:beforeAutospacing="0" w:after="0" w:afterAutospacing="0"/>
        <w:ind w:left="1080"/>
      </w:pPr>
      <w:r w:rsidRPr="00337165">
        <w:t xml:space="preserve">Not in attendance: </w:t>
      </w:r>
      <w:r w:rsidR="007207D6" w:rsidRPr="00337165">
        <w:t>Paul</w:t>
      </w:r>
      <w:r w:rsidRPr="00337165">
        <w:t xml:space="preserve"> </w:t>
      </w:r>
      <w:r w:rsidR="007207D6" w:rsidRPr="00337165">
        <w:t>Higgins</w:t>
      </w:r>
      <w:r w:rsidRPr="00337165">
        <w:t xml:space="preserve">, </w:t>
      </w:r>
      <w:r w:rsidR="000E2C04" w:rsidRPr="00337165">
        <w:t>Lisa</w:t>
      </w:r>
      <w:r w:rsidRPr="00337165">
        <w:t xml:space="preserve"> </w:t>
      </w:r>
      <w:r w:rsidR="000E2C04" w:rsidRPr="00337165">
        <w:t>Rothenberger</w:t>
      </w:r>
    </w:p>
    <w:p w14:paraId="2B1C6B51" w14:textId="7B0C9F30" w:rsidR="00365DC9" w:rsidRDefault="00337165" w:rsidP="00337165">
      <w:pPr>
        <w:pStyle w:val="ListParagraph"/>
        <w:numPr>
          <w:ilvl w:val="1"/>
          <w:numId w:val="12"/>
        </w:numPr>
        <w:tabs>
          <w:tab w:val="left" w:pos="1320"/>
        </w:tabs>
        <w:spacing w:after="0"/>
      </w:pPr>
      <w:r>
        <w:t xml:space="preserve">No </w:t>
      </w:r>
      <w:r w:rsidR="00FA1895">
        <w:t>C</w:t>
      </w:r>
      <w:r w:rsidR="00365DC9">
        <w:t>orrection</w:t>
      </w:r>
      <w:r w:rsidR="003D3ABF">
        <w:t xml:space="preserve">s to Meeting #6 notes </w:t>
      </w:r>
    </w:p>
    <w:p w14:paraId="371B85DB" w14:textId="2121DACA" w:rsidR="003D3ABF" w:rsidRDefault="000158C2" w:rsidP="00EA5DF5">
      <w:pPr>
        <w:pStyle w:val="ListParagraph"/>
        <w:numPr>
          <w:ilvl w:val="1"/>
          <w:numId w:val="12"/>
        </w:numPr>
        <w:tabs>
          <w:tab w:val="left" w:pos="1320"/>
        </w:tabs>
        <w:spacing w:after="0"/>
      </w:pPr>
      <w:r>
        <w:t>Devotion</w:t>
      </w:r>
      <w:r w:rsidR="00337165">
        <w:t>al sharing on Philippians 2</w:t>
      </w:r>
    </w:p>
    <w:p w14:paraId="773AF864" w14:textId="77777777" w:rsidR="00FA1895" w:rsidRDefault="00FA1895" w:rsidP="00FA1895">
      <w:pPr>
        <w:pStyle w:val="ListParagraph"/>
        <w:tabs>
          <w:tab w:val="left" w:pos="1320"/>
        </w:tabs>
        <w:spacing w:after="0"/>
        <w:ind w:left="1080"/>
      </w:pPr>
    </w:p>
    <w:p w14:paraId="791DC867" w14:textId="77777777" w:rsidR="00337165" w:rsidRDefault="00337165" w:rsidP="00FA1895">
      <w:pPr>
        <w:pStyle w:val="ListParagraph"/>
        <w:numPr>
          <w:ilvl w:val="0"/>
          <w:numId w:val="12"/>
        </w:numPr>
        <w:tabs>
          <w:tab w:val="left" w:pos="1320"/>
        </w:tabs>
        <w:spacing w:after="0"/>
      </w:pPr>
      <w:r>
        <w:t xml:space="preserve">Group discussed Objectives for next phase, skills </w:t>
      </w:r>
      <w:proofErr w:type="gramStart"/>
      <w:r>
        <w:t>needs</w:t>
      </w:r>
      <w:proofErr w:type="gramEnd"/>
      <w:r>
        <w:t>, and form of the next group that will carry out the work.  The result is below.</w:t>
      </w:r>
    </w:p>
    <w:p w14:paraId="530327DD" w14:textId="7AE0A332" w:rsidR="00CE5607" w:rsidRDefault="00CE5607" w:rsidP="00337165">
      <w:pPr>
        <w:pStyle w:val="ListParagraph"/>
        <w:numPr>
          <w:ilvl w:val="0"/>
          <w:numId w:val="12"/>
        </w:numPr>
        <w:tabs>
          <w:tab w:val="left" w:pos="1320"/>
        </w:tabs>
        <w:spacing w:after="0"/>
      </w:pPr>
      <w:r>
        <w:t>Next steps:</w:t>
      </w:r>
    </w:p>
    <w:p w14:paraId="5B28CAB1" w14:textId="72E2F9CD" w:rsidR="00337165" w:rsidRDefault="00CE5607" w:rsidP="00824405">
      <w:pPr>
        <w:pStyle w:val="ListParagraph"/>
        <w:numPr>
          <w:ilvl w:val="0"/>
          <w:numId w:val="16"/>
        </w:numPr>
        <w:tabs>
          <w:tab w:val="left" w:pos="1320"/>
        </w:tabs>
      </w:pPr>
      <w:r>
        <w:t>Lisa to forward 3 ABHMS historical documents to add to the future commission’s files</w:t>
      </w:r>
    </w:p>
    <w:p w14:paraId="08961AF2" w14:textId="05A0FBB8" w:rsidR="00337165" w:rsidRDefault="00337165" w:rsidP="00824405">
      <w:pPr>
        <w:pStyle w:val="ListParagraph"/>
        <w:numPr>
          <w:ilvl w:val="0"/>
          <w:numId w:val="16"/>
        </w:numPr>
        <w:tabs>
          <w:tab w:val="left" w:pos="1320"/>
        </w:tabs>
      </w:pPr>
      <w:r>
        <w:t>Marie to send the notes and proposal content out to group by 4 PM Wednesday 10/26.</w:t>
      </w:r>
    </w:p>
    <w:p w14:paraId="0BE57EC4" w14:textId="43776762" w:rsidR="00337165" w:rsidRDefault="00337165" w:rsidP="00824405">
      <w:pPr>
        <w:pStyle w:val="ListParagraph"/>
        <w:numPr>
          <w:ilvl w:val="0"/>
          <w:numId w:val="16"/>
        </w:numPr>
        <w:tabs>
          <w:tab w:val="left" w:pos="1320"/>
        </w:tabs>
      </w:pPr>
      <w:r>
        <w:t xml:space="preserve">All ARCT members to give any last final comments directly to Karen by end of Friday </w:t>
      </w:r>
      <w:r w:rsidR="00271BC4">
        <w:t>10/28.</w:t>
      </w:r>
    </w:p>
    <w:p w14:paraId="3D3A747C" w14:textId="38821EC3" w:rsidR="00824405" w:rsidRDefault="00337165" w:rsidP="00824405">
      <w:pPr>
        <w:pStyle w:val="ListParagraph"/>
        <w:numPr>
          <w:ilvl w:val="0"/>
          <w:numId w:val="16"/>
        </w:numPr>
        <w:tabs>
          <w:tab w:val="left" w:pos="1320"/>
        </w:tabs>
      </w:pPr>
      <w:r>
        <w:t xml:space="preserve">Karen thanks the work of the Anti-Racism Convening Table and will be in touch regarding how the next steps go and the dismissal of the Convening Table. </w:t>
      </w:r>
    </w:p>
    <w:p w14:paraId="60A29CC6" w14:textId="5B2F3614" w:rsidR="00337165" w:rsidRDefault="00337165" w:rsidP="00337165">
      <w:pPr>
        <w:tabs>
          <w:tab w:val="left" w:pos="1320"/>
        </w:tabs>
        <w:sectPr w:rsidR="00337165">
          <w:headerReference w:type="default" r:id="rId9"/>
          <w:pgSz w:w="12240" w:h="15840"/>
          <w:pgMar w:top="1440" w:right="1440" w:bottom="1440" w:left="1440" w:header="720" w:footer="720" w:gutter="0"/>
          <w:cols w:space="720"/>
          <w:docGrid w:linePitch="360"/>
        </w:sectPr>
      </w:pPr>
    </w:p>
    <w:p w14:paraId="72AD7704" w14:textId="74344C98" w:rsidR="006B134A" w:rsidRPr="00824405" w:rsidRDefault="00824405" w:rsidP="00000A54">
      <w:pPr>
        <w:tabs>
          <w:tab w:val="left" w:pos="1320"/>
        </w:tabs>
        <w:spacing w:after="0"/>
        <w:rPr>
          <w:b/>
          <w:bCs/>
        </w:rPr>
      </w:pPr>
      <w:r w:rsidRPr="00824405">
        <w:rPr>
          <w:b/>
          <w:bCs/>
        </w:rPr>
        <w:lastRenderedPageBreak/>
        <w:t xml:space="preserve">As a result of the Establishment Phase of the ABC Anti-Racism Commission, the ABC Anti-Racism Convening Table presents the following as a guiding document for the next phase of the ABC Anti-Racism Commission: </w:t>
      </w:r>
    </w:p>
    <w:p w14:paraId="37A1647F" w14:textId="77777777" w:rsidR="00BC6B72" w:rsidRDefault="00BC6B72" w:rsidP="00000A54">
      <w:pPr>
        <w:tabs>
          <w:tab w:val="left" w:pos="1320"/>
        </w:tabs>
        <w:spacing w:after="0"/>
      </w:pPr>
    </w:p>
    <w:tbl>
      <w:tblPr>
        <w:tblStyle w:val="TableGrid"/>
        <w:tblW w:w="0" w:type="auto"/>
        <w:tblLook w:val="04A0" w:firstRow="1" w:lastRow="0" w:firstColumn="1" w:lastColumn="0" w:noHBand="0" w:noVBand="1"/>
      </w:tblPr>
      <w:tblGrid>
        <w:gridCol w:w="9350"/>
      </w:tblGrid>
      <w:tr w:rsidR="00F13BBE" w14:paraId="3F5743D7" w14:textId="77777777" w:rsidTr="00F13BBE">
        <w:tc>
          <w:tcPr>
            <w:tcW w:w="9350" w:type="dxa"/>
          </w:tcPr>
          <w:p w14:paraId="7019FCDD" w14:textId="77777777" w:rsidR="00F13BBE" w:rsidRDefault="00F13BBE" w:rsidP="00000A54">
            <w:pPr>
              <w:tabs>
                <w:tab w:val="left" w:pos="1320"/>
              </w:tabs>
              <w:rPr>
                <w:b/>
                <w:bCs/>
              </w:rPr>
            </w:pPr>
            <w:r w:rsidRPr="00F13BBE">
              <w:rPr>
                <w:b/>
                <w:bCs/>
              </w:rPr>
              <w:t xml:space="preserve">What are the OBJECTIVES of the </w:t>
            </w:r>
            <w:r w:rsidRPr="00136433">
              <w:rPr>
                <w:b/>
                <w:bCs/>
                <w:u w:val="single"/>
              </w:rPr>
              <w:t>next phase</w:t>
            </w:r>
            <w:r w:rsidRPr="00F13BBE">
              <w:rPr>
                <w:b/>
                <w:bCs/>
              </w:rPr>
              <w:t>?</w:t>
            </w:r>
          </w:p>
          <w:p w14:paraId="29AF2626" w14:textId="087A154F" w:rsidR="00E14655" w:rsidRPr="00E14655" w:rsidRDefault="00E14655" w:rsidP="00000A54">
            <w:pPr>
              <w:tabs>
                <w:tab w:val="left" w:pos="1320"/>
              </w:tabs>
              <w:rPr>
                <w:i/>
                <w:iCs/>
              </w:rPr>
            </w:pPr>
            <w:r w:rsidRPr="00E14655">
              <w:rPr>
                <w:i/>
                <w:iCs/>
              </w:rPr>
              <w:t xml:space="preserve">This is a task of clarity of </w:t>
            </w:r>
            <w:r w:rsidR="00136433">
              <w:rPr>
                <w:i/>
                <w:iCs/>
              </w:rPr>
              <w:t xml:space="preserve">desired impact, appropriate </w:t>
            </w:r>
            <w:r w:rsidRPr="00E14655">
              <w:rPr>
                <w:i/>
                <w:iCs/>
              </w:rPr>
              <w:t>purpose</w:t>
            </w:r>
            <w:r w:rsidR="00136433">
              <w:rPr>
                <w:i/>
                <w:iCs/>
              </w:rPr>
              <w:t xml:space="preserve">, </w:t>
            </w:r>
            <w:r w:rsidRPr="00E14655">
              <w:rPr>
                <w:i/>
                <w:iCs/>
              </w:rPr>
              <w:t>priority of efforts</w:t>
            </w:r>
            <w:r w:rsidR="00271BC4">
              <w:rPr>
                <w:i/>
                <w:iCs/>
              </w:rPr>
              <w:t>, k</w:t>
            </w:r>
            <w:r>
              <w:rPr>
                <w:i/>
                <w:iCs/>
              </w:rPr>
              <w:t>eep</w:t>
            </w:r>
            <w:r w:rsidR="00271BC4">
              <w:rPr>
                <w:i/>
                <w:iCs/>
              </w:rPr>
              <w:t>ing</w:t>
            </w:r>
            <w:r>
              <w:rPr>
                <w:i/>
                <w:iCs/>
              </w:rPr>
              <w:t xml:space="preserve"> in mind this is </w:t>
            </w:r>
            <w:r w:rsidR="002129E3">
              <w:rPr>
                <w:i/>
                <w:iCs/>
              </w:rPr>
              <w:t xml:space="preserve">a </w:t>
            </w:r>
            <w:r>
              <w:rPr>
                <w:i/>
                <w:iCs/>
              </w:rPr>
              <w:t>long journey</w:t>
            </w:r>
            <w:r w:rsidR="002129E3">
              <w:rPr>
                <w:i/>
                <w:iCs/>
              </w:rPr>
              <w:t>.</w:t>
            </w:r>
          </w:p>
        </w:tc>
      </w:tr>
      <w:tr w:rsidR="00896098" w14:paraId="54810003" w14:textId="77777777" w:rsidTr="00994EB7">
        <w:tc>
          <w:tcPr>
            <w:tcW w:w="9350" w:type="dxa"/>
          </w:tcPr>
          <w:p w14:paraId="1E38AAE1" w14:textId="6CF315AE" w:rsidR="00896098" w:rsidRDefault="00F34440" w:rsidP="005F446E">
            <w:pPr>
              <w:tabs>
                <w:tab w:val="left" w:pos="1320"/>
              </w:tabs>
            </w:pPr>
            <w:r>
              <w:t xml:space="preserve">I. </w:t>
            </w:r>
            <w:r w:rsidR="00896098">
              <w:t>Creat</w:t>
            </w:r>
            <w:r w:rsidR="00271BC4">
              <w:t>e</w:t>
            </w:r>
            <w:r w:rsidR="00896098">
              <w:t xml:space="preserve"> a framework</w:t>
            </w:r>
            <w:r w:rsidR="00271BC4">
              <w:t xml:space="preserve"> for anti-racism work, to include</w:t>
            </w:r>
            <w:r w:rsidR="00896098">
              <w:t xml:space="preserve">: </w:t>
            </w:r>
          </w:p>
          <w:p w14:paraId="5FE5F4FB" w14:textId="4E14C838" w:rsidR="00C041F1" w:rsidRDefault="00C041F1" w:rsidP="005F446E">
            <w:pPr>
              <w:pStyle w:val="ListParagraph"/>
              <w:numPr>
                <w:ilvl w:val="0"/>
                <w:numId w:val="15"/>
              </w:numPr>
              <w:tabs>
                <w:tab w:val="left" w:pos="1320"/>
              </w:tabs>
              <w:spacing w:before="0" w:beforeAutospacing="0" w:after="0" w:afterAutospacing="0"/>
            </w:pPr>
            <w:r>
              <w:t xml:space="preserve">Clarifying </w:t>
            </w:r>
            <w:r w:rsidR="00271BC4">
              <w:t xml:space="preserve">shared </w:t>
            </w:r>
            <w:r w:rsidR="00896098">
              <w:t>language</w:t>
            </w:r>
            <w:r>
              <w:t xml:space="preserve"> and definitions</w:t>
            </w:r>
          </w:p>
          <w:p w14:paraId="1030191A" w14:textId="3F843F3D" w:rsidR="00C041F1" w:rsidRDefault="00271BC4" w:rsidP="00C041F1">
            <w:pPr>
              <w:pStyle w:val="ListParagraph"/>
              <w:numPr>
                <w:ilvl w:val="1"/>
                <w:numId w:val="15"/>
              </w:numPr>
              <w:tabs>
                <w:tab w:val="left" w:pos="1320"/>
              </w:tabs>
              <w:spacing w:after="0"/>
            </w:pPr>
            <w:r>
              <w:t>Expand the understanding of “a</w:t>
            </w:r>
            <w:r w:rsidR="00C041F1">
              <w:t>nti-racism</w:t>
            </w:r>
            <w:r>
              <w:t xml:space="preserve">” as </w:t>
            </w:r>
            <w:r w:rsidR="00C041F1">
              <w:t xml:space="preserve">the path of empowering all persons of our </w:t>
            </w:r>
            <w:r>
              <w:t>“</w:t>
            </w:r>
            <w:r w:rsidR="00C041F1">
              <w:t>multi-diverse</w:t>
            </w:r>
            <w:r>
              <w:t>”</w:t>
            </w:r>
            <w:r w:rsidR="00C041F1">
              <w:t xml:space="preserve"> denomination to work together toward an inclusive and engaged body of believers – a path toward us becoming our best selves.  </w:t>
            </w:r>
          </w:p>
          <w:p w14:paraId="33B5F0F9" w14:textId="25300E7C" w:rsidR="00896098" w:rsidRDefault="00271BC4" w:rsidP="00000A54">
            <w:pPr>
              <w:pStyle w:val="ListParagraph"/>
              <w:numPr>
                <w:ilvl w:val="0"/>
                <w:numId w:val="15"/>
              </w:numPr>
              <w:tabs>
                <w:tab w:val="left" w:pos="1320"/>
              </w:tabs>
              <w:spacing w:after="0"/>
            </w:pPr>
            <w:r>
              <w:t xml:space="preserve">Other foundations and boundaries of the work (covenants, expectations, etc.) </w:t>
            </w:r>
          </w:p>
          <w:p w14:paraId="4C8990B3" w14:textId="2AACDB35" w:rsidR="00896098" w:rsidRDefault="00271BC4" w:rsidP="00000A54">
            <w:pPr>
              <w:pStyle w:val="ListParagraph"/>
              <w:numPr>
                <w:ilvl w:val="0"/>
                <w:numId w:val="15"/>
              </w:numPr>
              <w:tabs>
                <w:tab w:val="left" w:pos="1320"/>
              </w:tabs>
              <w:spacing w:after="0"/>
            </w:pPr>
            <w:r>
              <w:t>A</w:t>
            </w:r>
            <w:r w:rsidR="00896098">
              <w:t xml:space="preserve">rticulate a </w:t>
            </w:r>
            <w:r w:rsidR="00A402DD">
              <w:t xml:space="preserve">contemporary and inclusive </w:t>
            </w:r>
            <w:r w:rsidR="00896098">
              <w:t xml:space="preserve">America Baptist missiology related to race/emerging diversities at this moment and the gifts we have </w:t>
            </w:r>
            <w:r>
              <w:t xml:space="preserve">as a denomination </w:t>
            </w:r>
            <w:r w:rsidR="00896098">
              <w:t>to live into this missiology together</w:t>
            </w:r>
            <w:r>
              <w:t>. This must include the voices and realities of h</w:t>
            </w:r>
            <w:r w:rsidR="00A402DD">
              <w:t>istorically marginalized groups</w:t>
            </w:r>
            <w:r w:rsidR="005F446E">
              <w:t xml:space="preserve"> as well as the understanding of mission funding</w:t>
            </w:r>
            <w:r>
              <w:t>. This missiology ought to drive the next steps.</w:t>
            </w:r>
          </w:p>
        </w:tc>
      </w:tr>
      <w:tr w:rsidR="00896098" w14:paraId="4C069A7F" w14:textId="77777777" w:rsidTr="00D70B9E">
        <w:tc>
          <w:tcPr>
            <w:tcW w:w="9350" w:type="dxa"/>
          </w:tcPr>
          <w:p w14:paraId="513B7033" w14:textId="6F5D3FD8" w:rsidR="00896098" w:rsidRDefault="00271BC4" w:rsidP="00000A54">
            <w:pPr>
              <w:tabs>
                <w:tab w:val="left" w:pos="1320"/>
              </w:tabs>
            </w:pPr>
            <w:r>
              <w:t xml:space="preserve">II. </w:t>
            </w:r>
            <w:r w:rsidR="00896098">
              <w:t xml:space="preserve">“Buckets” to </w:t>
            </w:r>
            <w:r>
              <w:t xml:space="preserve">start with. These may need </w:t>
            </w:r>
            <w:r w:rsidR="00896098">
              <w:t>prioritiz</w:t>
            </w:r>
            <w:r>
              <w:t>ation if not able to do concurrently</w:t>
            </w:r>
            <w:r w:rsidR="00896098">
              <w:t>:</w:t>
            </w:r>
          </w:p>
          <w:p w14:paraId="222314C7" w14:textId="77777777" w:rsidR="00271BC4" w:rsidRDefault="00271BC4" w:rsidP="005F446E">
            <w:pPr>
              <w:pStyle w:val="ListParagraph"/>
              <w:numPr>
                <w:ilvl w:val="0"/>
                <w:numId w:val="16"/>
              </w:numPr>
              <w:tabs>
                <w:tab w:val="left" w:pos="1320"/>
              </w:tabs>
              <w:spacing w:before="0" w:beforeAutospacing="0" w:after="0" w:afterAutospacing="0"/>
            </w:pPr>
            <w:r>
              <w:t>R</w:t>
            </w:r>
            <w:r w:rsidR="00896098">
              <w:t xml:space="preserve">esearch </w:t>
            </w:r>
            <w:r>
              <w:t xml:space="preserve">ABC </w:t>
            </w:r>
            <w:r w:rsidR="00896098">
              <w:t>history</w:t>
            </w:r>
          </w:p>
          <w:p w14:paraId="631D2502" w14:textId="702196D0" w:rsidR="00271BC4" w:rsidRDefault="00271BC4" w:rsidP="005F446E">
            <w:pPr>
              <w:pStyle w:val="ListParagraph"/>
              <w:numPr>
                <w:ilvl w:val="1"/>
                <w:numId w:val="16"/>
              </w:numPr>
              <w:tabs>
                <w:tab w:val="left" w:pos="1320"/>
              </w:tabs>
              <w:spacing w:after="0"/>
              <w:ind w:left="969"/>
            </w:pPr>
            <w:r>
              <w:t>What was learned and how we are seeing that learning part of our practices/identity now?</w:t>
            </w:r>
          </w:p>
          <w:p w14:paraId="5B36376C" w14:textId="237F3B92" w:rsidR="00271BC4" w:rsidRDefault="00271BC4" w:rsidP="005F446E">
            <w:pPr>
              <w:pStyle w:val="ListParagraph"/>
              <w:numPr>
                <w:ilvl w:val="1"/>
                <w:numId w:val="16"/>
              </w:numPr>
              <w:tabs>
                <w:tab w:val="left" w:pos="1320"/>
              </w:tabs>
              <w:spacing w:after="0"/>
              <w:ind w:left="969"/>
            </w:pPr>
            <w:r>
              <w:t xml:space="preserve">What needs to be acknowledged </w:t>
            </w:r>
            <w:proofErr w:type="gramStart"/>
            <w:r>
              <w:t>with regard to</w:t>
            </w:r>
            <w:proofErr w:type="gramEnd"/>
            <w:r>
              <w:t xml:space="preserve"> missteps?</w:t>
            </w:r>
          </w:p>
          <w:p w14:paraId="4F784C74" w14:textId="77777777" w:rsidR="00271BC4" w:rsidRDefault="00271BC4" w:rsidP="005F446E">
            <w:pPr>
              <w:pStyle w:val="ListParagraph"/>
              <w:numPr>
                <w:ilvl w:val="1"/>
                <w:numId w:val="16"/>
              </w:numPr>
              <w:tabs>
                <w:tab w:val="left" w:pos="1320"/>
              </w:tabs>
              <w:spacing w:after="0"/>
              <w:ind w:left="969"/>
            </w:pPr>
            <w:r>
              <w:t>What needs to be celebrated?</w:t>
            </w:r>
          </w:p>
          <w:p w14:paraId="1B337608" w14:textId="5078DCDA" w:rsidR="00896098" w:rsidRDefault="00896098" w:rsidP="005F446E">
            <w:pPr>
              <w:pStyle w:val="ListParagraph"/>
              <w:numPr>
                <w:ilvl w:val="1"/>
                <w:numId w:val="16"/>
              </w:numPr>
              <w:tabs>
                <w:tab w:val="left" w:pos="1320"/>
              </w:tabs>
              <w:spacing w:after="0"/>
              <w:ind w:left="969"/>
            </w:pPr>
            <w:r>
              <w:t>What are the areas of continuous learning? Acknowledging people in our denominational are not all in the same places</w:t>
            </w:r>
          </w:p>
          <w:p w14:paraId="11FB1CB2" w14:textId="77777777" w:rsidR="00271BC4" w:rsidRDefault="00271BC4" w:rsidP="005F446E">
            <w:pPr>
              <w:pStyle w:val="ListParagraph"/>
              <w:numPr>
                <w:ilvl w:val="1"/>
                <w:numId w:val="16"/>
              </w:numPr>
              <w:tabs>
                <w:tab w:val="left" w:pos="1320"/>
              </w:tabs>
              <w:spacing w:after="0"/>
              <w:ind w:left="969"/>
            </w:pPr>
            <w:r>
              <w:t>How does this inform a revised narrative of who ABC is now and is becoming?</w:t>
            </w:r>
          </w:p>
          <w:p w14:paraId="36E80D94" w14:textId="77777777" w:rsidR="00271BC4" w:rsidRDefault="00271BC4" w:rsidP="00271BC4">
            <w:pPr>
              <w:pStyle w:val="ListParagraph"/>
              <w:tabs>
                <w:tab w:val="left" w:pos="1320"/>
              </w:tabs>
              <w:spacing w:after="0"/>
              <w:ind w:left="1440"/>
            </w:pPr>
          </w:p>
          <w:p w14:paraId="6C59B15E" w14:textId="47F662AD" w:rsidR="00271BC4" w:rsidRDefault="00271BC4" w:rsidP="00271BC4">
            <w:pPr>
              <w:pStyle w:val="ListParagraph"/>
              <w:numPr>
                <w:ilvl w:val="0"/>
                <w:numId w:val="16"/>
              </w:numPr>
              <w:tabs>
                <w:tab w:val="left" w:pos="1320"/>
              </w:tabs>
              <w:spacing w:after="0"/>
            </w:pPr>
            <w:r>
              <w:t>Create/facilitate a c</w:t>
            </w:r>
            <w:r w:rsidR="00896098">
              <w:t>learing house</w:t>
            </w:r>
            <w:r>
              <w:t xml:space="preserve"> and/or </w:t>
            </w:r>
            <w:r w:rsidR="00896098">
              <w:t xml:space="preserve">resource bank of what is currently being done </w:t>
            </w:r>
            <w:r>
              <w:t xml:space="preserve">across the ABC. This also is an endeavor that can inform the growing narrative of </w:t>
            </w:r>
            <w:r w:rsidR="00896098">
              <w:t>what is already happening</w:t>
            </w:r>
            <w:r>
              <w:t xml:space="preserve"> and provides a venue of helpful resources for the ongoing work.</w:t>
            </w:r>
          </w:p>
          <w:p w14:paraId="523466AE" w14:textId="77777777" w:rsidR="00271BC4" w:rsidRDefault="00271BC4" w:rsidP="00271BC4">
            <w:pPr>
              <w:pStyle w:val="ListParagraph"/>
              <w:tabs>
                <w:tab w:val="left" w:pos="1320"/>
              </w:tabs>
              <w:spacing w:after="0"/>
            </w:pPr>
          </w:p>
          <w:p w14:paraId="3E5A176C" w14:textId="77777777" w:rsidR="005F446E" w:rsidRDefault="005F446E" w:rsidP="00000A54">
            <w:pPr>
              <w:pStyle w:val="ListParagraph"/>
              <w:numPr>
                <w:ilvl w:val="0"/>
                <w:numId w:val="16"/>
              </w:numPr>
              <w:tabs>
                <w:tab w:val="left" w:pos="1320"/>
              </w:tabs>
              <w:spacing w:after="0"/>
            </w:pPr>
            <w:r>
              <w:t xml:space="preserve">Identify </w:t>
            </w:r>
            <w:r w:rsidR="00896098">
              <w:t xml:space="preserve">baseline education needed for </w:t>
            </w:r>
            <w:r>
              <w:t>the group(s) that will steward this work going forward.</w:t>
            </w:r>
          </w:p>
          <w:p w14:paraId="214169FF" w14:textId="77777777" w:rsidR="005F446E" w:rsidRDefault="005F446E" w:rsidP="005F446E">
            <w:pPr>
              <w:pStyle w:val="ListParagraph"/>
            </w:pPr>
          </w:p>
          <w:p w14:paraId="0B673754" w14:textId="77777777" w:rsidR="005F446E" w:rsidRDefault="005F446E" w:rsidP="005F446E">
            <w:pPr>
              <w:pStyle w:val="ListParagraph"/>
              <w:numPr>
                <w:ilvl w:val="0"/>
                <w:numId w:val="16"/>
              </w:numPr>
              <w:tabs>
                <w:tab w:val="left" w:pos="1320"/>
              </w:tabs>
              <w:spacing w:before="0" w:beforeAutospacing="0" w:after="0" w:afterAutospacing="0"/>
            </w:pPr>
            <w:r>
              <w:t>B</w:t>
            </w:r>
            <w:r w:rsidR="00896098">
              <w:t xml:space="preserve">uilding out a learning </w:t>
            </w:r>
            <w:r>
              <w:t>and change management plan that includes practical stages of implementation and operationalization</w:t>
            </w:r>
            <w:r w:rsidR="00896098">
              <w:t xml:space="preserve"> in stages with assessment tools* for </w:t>
            </w:r>
            <w:r>
              <w:t xml:space="preserve">the </w:t>
            </w:r>
            <w:r w:rsidR="00896098">
              <w:t>various levels/parts of the denomination</w:t>
            </w:r>
          </w:p>
          <w:p w14:paraId="0695FCFA" w14:textId="77777777" w:rsidR="005F446E" w:rsidRDefault="005F446E" w:rsidP="005F446E">
            <w:pPr>
              <w:pStyle w:val="ListParagraph"/>
              <w:numPr>
                <w:ilvl w:val="1"/>
                <w:numId w:val="16"/>
              </w:numPr>
              <w:spacing w:before="0" w:beforeAutospacing="0" w:after="0" w:afterAutospacing="0"/>
              <w:ind w:left="969"/>
            </w:pPr>
            <w:r>
              <w:t>Include the “WHO” of implementation</w:t>
            </w:r>
          </w:p>
          <w:p w14:paraId="62E59E1B" w14:textId="77777777" w:rsidR="005F446E" w:rsidRDefault="005F446E" w:rsidP="005F446E">
            <w:pPr>
              <w:pStyle w:val="ListParagraph"/>
              <w:numPr>
                <w:ilvl w:val="1"/>
                <w:numId w:val="16"/>
              </w:numPr>
              <w:spacing w:before="0" w:beforeAutospacing="0" w:after="0" w:afterAutospacing="0"/>
              <w:ind w:left="969"/>
            </w:pPr>
            <w:r>
              <w:t>I</w:t>
            </w:r>
            <w:r w:rsidR="00896098">
              <w:t>dentifying milestones &amp; application of learning – what behavior will we see to gauge impact?</w:t>
            </w:r>
          </w:p>
          <w:p w14:paraId="3F68BF41" w14:textId="77777777" w:rsidR="005F446E" w:rsidRDefault="00896098" w:rsidP="005F446E">
            <w:pPr>
              <w:pStyle w:val="ListParagraph"/>
              <w:numPr>
                <w:ilvl w:val="1"/>
                <w:numId w:val="16"/>
              </w:numPr>
              <w:spacing w:before="0" w:beforeAutospacing="0" w:after="0" w:afterAutospacing="0"/>
              <w:ind w:left="969"/>
            </w:pPr>
            <w:r>
              <w:t xml:space="preserve">Engaging/leveraging the gifts of all the constituency for a shared purpose, recognizing there will soon be no racial majority within the ABC and there is a shifting understanding of race/inclusion (cutting both ways – broadly inclusive </w:t>
            </w:r>
            <w:r w:rsidRPr="005F446E">
              <w:rPr>
                <w:i/>
                <w:iCs/>
              </w:rPr>
              <w:t>and</w:t>
            </w:r>
            <w:r>
              <w:t xml:space="preserve"> isolating/segregating fear manifested through violence) among younger generations and</w:t>
            </w:r>
            <w:r w:rsidR="005F446E">
              <w:t xml:space="preserve"> understanding of </w:t>
            </w:r>
            <w:r w:rsidRPr="005F446E">
              <w:rPr>
                <w:i/>
                <w:iCs/>
              </w:rPr>
              <w:t>how</w:t>
            </w:r>
            <w:r>
              <w:t xml:space="preserve"> work gets done </w:t>
            </w:r>
            <w:r>
              <w:sym w:font="Wingdings" w:char="F0E8"/>
            </w:r>
            <w:r>
              <w:t xml:space="preserve"> contextualized engagement</w:t>
            </w:r>
          </w:p>
          <w:p w14:paraId="6EABB333" w14:textId="2EA79B7F" w:rsidR="00A402DD" w:rsidRDefault="005F446E" w:rsidP="005F446E">
            <w:pPr>
              <w:pStyle w:val="ListParagraph"/>
              <w:numPr>
                <w:ilvl w:val="1"/>
                <w:numId w:val="16"/>
              </w:numPr>
              <w:spacing w:before="0" w:beforeAutospacing="0" w:after="0" w:afterAutospacing="0"/>
              <w:ind w:left="969"/>
            </w:pPr>
            <w:r>
              <w:t>The plan in s</w:t>
            </w:r>
            <w:r w:rsidR="00A402DD">
              <w:t xml:space="preserve">tages </w:t>
            </w:r>
            <w:r>
              <w:t xml:space="preserve">should </w:t>
            </w:r>
            <w:r w:rsidR="00A402DD">
              <w:t>intentionally include how economics, finances, funding models, and resourcing practices shape, undergird, or undermine our stated commitments</w:t>
            </w:r>
          </w:p>
        </w:tc>
      </w:tr>
      <w:tr w:rsidR="00F13BBE" w14:paraId="1A8887BD" w14:textId="77777777" w:rsidTr="00080D07">
        <w:tc>
          <w:tcPr>
            <w:tcW w:w="9350" w:type="dxa"/>
          </w:tcPr>
          <w:p w14:paraId="6C184938" w14:textId="24EC4FF3" w:rsidR="00F13BBE" w:rsidRDefault="00F13BBE" w:rsidP="00080D07">
            <w:pPr>
              <w:tabs>
                <w:tab w:val="left" w:pos="1320"/>
              </w:tabs>
              <w:rPr>
                <w:b/>
                <w:bCs/>
              </w:rPr>
            </w:pPr>
            <w:r w:rsidRPr="00F13BBE">
              <w:rPr>
                <w:b/>
                <w:bCs/>
              </w:rPr>
              <w:lastRenderedPageBreak/>
              <w:t xml:space="preserve">What </w:t>
            </w:r>
            <w:r>
              <w:rPr>
                <w:b/>
                <w:bCs/>
              </w:rPr>
              <w:t xml:space="preserve">would be the </w:t>
            </w:r>
            <w:r w:rsidR="002129E3">
              <w:rPr>
                <w:b/>
                <w:bCs/>
              </w:rPr>
              <w:t>SKILLS</w:t>
            </w:r>
            <w:r>
              <w:rPr>
                <w:b/>
                <w:bCs/>
              </w:rPr>
              <w:t xml:space="preserve"> needed of the person(s) leading the </w:t>
            </w:r>
            <w:r w:rsidR="00E14655">
              <w:rPr>
                <w:b/>
                <w:bCs/>
              </w:rPr>
              <w:t>work toward these objectives?</w:t>
            </w:r>
          </w:p>
          <w:p w14:paraId="5CBEB091" w14:textId="6F126919" w:rsidR="00E14655" w:rsidRPr="00F13BBE" w:rsidRDefault="00E14655" w:rsidP="00080D07">
            <w:pPr>
              <w:tabs>
                <w:tab w:val="left" w:pos="1320"/>
              </w:tabs>
              <w:rPr>
                <w:b/>
                <w:bCs/>
              </w:rPr>
            </w:pPr>
            <w:r w:rsidRPr="00E14655">
              <w:rPr>
                <w:i/>
                <w:iCs/>
              </w:rPr>
              <w:t xml:space="preserve">This </w:t>
            </w:r>
            <w:r>
              <w:rPr>
                <w:i/>
                <w:iCs/>
              </w:rPr>
              <w:t>informs who is needed to steward the work toward progress. Keep in mind distinction</w:t>
            </w:r>
            <w:r w:rsidR="00F6377E">
              <w:rPr>
                <w:i/>
                <w:iCs/>
              </w:rPr>
              <w:t xml:space="preserve"> might need to be made</w:t>
            </w:r>
            <w:r>
              <w:rPr>
                <w:i/>
                <w:iCs/>
              </w:rPr>
              <w:t xml:space="preserve"> between “stewards of” the work and “resources to” the work.</w:t>
            </w:r>
          </w:p>
        </w:tc>
      </w:tr>
      <w:tr w:rsidR="00F6377E" w14:paraId="2E8F9CC0" w14:textId="77777777" w:rsidTr="00B70EEF">
        <w:tc>
          <w:tcPr>
            <w:tcW w:w="9350" w:type="dxa"/>
          </w:tcPr>
          <w:p w14:paraId="05A17454" w14:textId="77777777" w:rsidR="00F6377E" w:rsidRDefault="00F6377E" w:rsidP="00B70EEF">
            <w:pPr>
              <w:tabs>
                <w:tab w:val="left" w:pos="1320"/>
              </w:tabs>
            </w:pPr>
            <w:r>
              <w:t>Leadership presence that understands the gravity of the moment and can inspire participation from various populations of our denomination</w:t>
            </w:r>
          </w:p>
          <w:p w14:paraId="1DF85B30" w14:textId="77777777" w:rsidR="00F6377E" w:rsidRDefault="00F6377E" w:rsidP="00B70EEF">
            <w:pPr>
              <w:tabs>
                <w:tab w:val="left" w:pos="1320"/>
              </w:tabs>
            </w:pPr>
          </w:p>
          <w:p w14:paraId="5BCEFB68" w14:textId="77777777" w:rsidR="00F6377E" w:rsidRDefault="00F6377E" w:rsidP="00B70EEF">
            <w:pPr>
              <w:tabs>
                <w:tab w:val="left" w:pos="1320"/>
              </w:tabs>
            </w:pPr>
            <w:r>
              <w:t>Multidirectional Collaboration (various ABC boards, regions, congregations, educational institutions, etc.)</w:t>
            </w:r>
          </w:p>
        </w:tc>
      </w:tr>
      <w:tr w:rsidR="00D20F15" w14:paraId="01B2AA09" w14:textId="77777777" w:rsidTr="00B70EEF">
        <w:tc>
          <w:tcPr>
            <w:tcW w:w="9350" w:type="dxa"/>
          </w:tcPr>
          <w:p w14:paraId="0CECC2D3" w14:textId="77777777" w:rsidR="00D20F15" w:rsidRDefault="00D20F15" w:rsidP="00B70EEF">
            <w:pPr>
              <w:tabs>
                <w:tab w:val="left" w:pos="1320"/>
              </w:tabs>
            </w:pPr>
            <w:r>
              <w:t xml:space="preserve">Intermediate-to-expert </w:t>
            </w:r>
            <w:proofErr w:type="gramStart"/>
            <w:r>
              <w:t>knowledge-base</w:t>
            </w:r>
            <w:proofErr w:type="gramEnd"/>
            <w:r>
              <w:t xml:space="preserve"> in cultural competence, DEIJ, cultural humility, anti-racism work, multiculturalism – people interested in the overarching plan, not just interested in promoting their own work</w:t>
            </w:r>
          </w:p>
          <w:p w14:paraId="71FACEBF" w14:textId="77777777" w:rsidR="00D20F15" w:rsidRDefault="00D20F15" w:rsidP="00B70EEF">
            <w:pPr>
              <w:tabs>
                <w:tab w:val="left" w:pos="1320"/>
              </w:tabs>
            </w:pPr>
          </w:p>
          <w:p w14:paraId="3DDA7B22" w14:textId="77777777" w:rsidR="00D20F15" w:rsidRDefault="00D20F15" w:rsidP="00B70EEF">
            <w:pPr>
              <w:tabs>
                <w:tab w:val="left" w:pos="1320"/>
              </w:tabs>
            </w:pPr>
            <w:r>
              <w:t>Additional subject areas: ABC history; Baptist missiology; current ABC demographics and trends; ABC polity, complexity of systems and process, and historic and truthful understanding of mission funding and resources</w:t>
            </w:r>
          </w:p>
        </w:tc>
      </w:tr>
      <w:tr w:rsidR="00F6377E" w14:paraId="004EF1EA" w14:textId="77777777" w:rsidTr="00B70EEF">
        <w:tc>
          <w:tcPr>
            <w:tcW w:w="9350" w:type="dxa"/>
          </w:tcPr>
          <w:p w14:paraId="5211BF48" w14:textId="77777777" w:rsidR="00F6377E" w:rsidRDefault="00F6377E" w:rsidP="00B70EEF">
            <w:pPr>
              <w:tabs>
                <w:tab w:val="left" w:pos="1320"/>
              </w:tabs>
            </w:pPr>
            <w:r>
              <w:t xml:space="preserve">Proven ability for incremental/timely and measurable institutional/congregational systems </w:t>
            </w:r>
            <w:proofErr w:type="gramStart"/>
            <w:r>
              <w:t>change</w:t>
            </w:r>
            <w:proofErr w:type="gramEnd"/>
          </w:p>
          <w:p w14:paraId="0DE4098C" w14:textId="77777777" w:rsidR="00F6377E" w:rsidRDefault="00F6377E" w:rsidP="00B70EEF">
            <w:pPr>
              <w:tabs>
                <w:tab w:val="left" w:pos="1320"/>
              </w:tabs>
            </w:pPr>
          </w:p>
        </w:tc>
      </w:tr>
      <w:tr w:rsidR="00060E97" w14:paraId="6962AB3B" w14:textId="77777777" w:rsidTr="00850D9B">
        <w:tc>
          <w:tcPr>
            <w:tcW w:w="9350" w:type="dxa"/>
          </w:tcPr>
          <w:p w14:paraId="07807749" w14:textId="77777777" w:rsidR="00060E97" w:rsidRDefault="00060E97" w:rsidP="00080D07">
            <w:pPr>
              <w:tabs>
                <w:tab w:val="left" w:pos="1320"/>
              </w:tabs>
            </w:pPr>
            <w:r>
              <w:t>Strategic programming with proven ability to design and measure community/institutional impact</w:t>
            </w:r>
          </w:p>
          <w:p w14:paraId="0C746C12" w14:textId="1FC5EF77" w:rsidR="00060E97" w:rsidRDefault="00060E97" w:rsidP="00080D07">
            <w:pPr>
              <w:tabs>
                <w:tab w:val="left" w:pos="1320"/>
              </w:tabs>
            </w:pPr>
          </w:p>
        </w:tc>
      </w:tr>
      <w:tr w:rsidR="00060E97" w14:paraId="42A40E9E" w14:textId="77777777" w:rsidTr="00F34423">
        <w:tc>
          <w:tcPr>
            <w:tcW w:w="9350" w:type="dxa"/>
          </w:tcPr>
          <w:p w14:paraId="779466C0" w14:textId="0E01F85D" w:rsidR="00060E97" w:rsidRDefault="00060E97" w:rsidP="00080D07">
            <w:pPr>
              <w:tabs>
                <w:tab w:val="left" w:pos="1320"/>
              </w:tabs>
            </w:pPr>
            <w:r>
              <w:t>Adult learning approaches for the varied entry points into anti-racism/multi-cultural-justice work, moving toward a truly inclusive denomination</w:t>
            </w:r>
          </w:p>
          <w:p w14:paraId="7CA1C5BF" w14:textId="652C38E7" w:rsidR="00060E97" w:rsidRDefault="00060E97" w:rsidP="00080D07">
            <w:pPr>
              <w:tabs>
                <w:tab w:val="left" w:pos="1320"/>
              </w:tabs>
            </w:pPr>
          </w:p>
          <w:p w14:paraId="6C8FF452" w14:textId="22319D40" w:rsidR="00060E97" w:rsidRDefault="00060E97" w:rsidP="00080D07">
            <w:pPr>
              <w:tabs>
                <w:tab w:val="left" w:pos="1320"/>
              </w:tabs>
            </w:pPr>
            <w:r>
              <w:t>Development of educational program and resources applicable to the various stages of the work and ability to think holistically about the ways of integrating this throughout our denominational systems (seminaries, ordination process, continuing leadership development</w:t>
            </w:r>
            <w:r w:rsidR="00F6377E">
              <w:t>, etc.</w:t>
            </w:r>
            <w:r>
              <w:t>)</w:t>
            </w:r>
          </w:p>
          <w:p w14:paraId="56B39691" w14:textId="666CD0D5" w:rsidR="00060E97" w:rsidRDefault="00060E97" w:rsidP="00080D07">
            <w:pPr>
              <w:tabs>
                <w:tab w:val="left" w:pos="1320"/>
              </w:tabs>
            </w:pPr>
          </w:p>
        </w:tc>
      </w:tr>
      <w:tr w:rsidR="000D2FF7" w14:paraId="3D6B3DB7" w14:textId="77777777" w:rsidTr="00195FDA">
        <w:tc>
          <w:tcPr>
            <w:tcW w:w="9350" w:type="dxa"/>
          </w:tcPr>
          <w:p w14:paraId="648AD71C" w14:textId="3ED0CFDE" w:rsidR="000D2FF7" w:rsidRDefault="000D2FF7" w:rsidP="00080D07">
            <w:pPr>
              <w:tabs>
                <w:tab w:val="left" w:pos="1320"/>
              </w:tabs>
            </w:pPr>
            <w:r>
              <w:t>Ability to translate/help implement/bridge the work at the local church level/discipleship approaches</w:t>
            </w:r>
          </w:p>
        </w:tc>
      </w:tr>
      <w:tr w:rsidR="000D2FF7" w14:paraId="52A07D72" w14:textId="77777777" w:rsidTr="00293633">
        <w:tc>
          <w:tcPr>
            <w:tcW w:w="9350" w:type="dxa"/>
          </w:tcPr>
          <w:p w14:paraId="1773DAE0" w14:textId="6FBEC766" w:rsidR="000D2FF7" w:rsidRDefault="000D2FF7" w:rsidP="00080D07">
            <w:pPr>
              <w:tabs>
                <w:tab w:val="left" w:pos="1320"/>
              </w:tabs>
            </w:pPr>
            <w:r>
              <w:t>Able to advocate for communities that are marginalized/underrepresented</w:t>
            </w:r>
          </w:p>
        </w:tc>
      </w:tr>
      <w:tr w:rsidR="0096574A" w14:paraId="18B97311" w14:textId="77777777" w:rsidTr="00293633">
        <w:tc>
          <w:tcPr>
            <w:tcW w:w="9350" w:type="dxa"/>
          </w:tcPr>
          <w:p w14:paraId="7A4A8ABD" w14:textId="41F872CF" w:rsidR="0096574A" w:rsidRDefault="0096574A" w:rsidP="00080D07">
            <w:pPr>
              <w:tabs>
                <w:tab w:val="left" w:pos="1320"/>
              </w:tabs>
            </w:pPr>
          </w:p>
        </w:tc>
      </w:tr>
      <w:tr w:rsidR="000D2FF7" w14:paraId="591B74B1" w14:textId="77777777" w:rsidTr="00293633">
        <w:tc>
          <w:tcPr>
            <w:tcW w:w="9350" w:type="dxa"/>
          </w:tcPr>
          <w:p w14:paraId="6A54FA83" w14:textId="25BD4162" w:rsidR="000D2FF7" w:rsidRPr="000D2FF7" w:rsidRDefault="000D2FF7" w:rsidP="00080D07">
            <w:pPr>
              <w:tabs>
                <w:tab w:val="left" w:pos="1320"/>
              </w:tabs>
              <w:rPr>
                <w:i/>
                <w:iCs/>
              </w:rPr>
            </w:pPr>
            <w:r w:rsidRPr="000D2FF7">
              <w:rPr>
                <w:i/>
                <w:iCs/>
              </w:rPr>
              <w:t xml:space="preserve">NOTE: As members are selected, </w:t>
            </w:r>
            <w:r w:rsidR="00D20F15">
              <w:rPr>
                <w:i/>
                <w:iCs/>
              </w:rPr>
              <w:t>how will demonstration of this skill be known/measured?</w:t>
            </w:r>
          </w:p>
        </w:tc>
      </w:tr>
    </w:tbl>
    <w:p w14:paraId="18F4709D" w14:textId="3E31D736" w:rsidR="004027E7" w:rsidRPr="00BC6B72" w:rsidRDefault="004027E7" w:rsidP="004027E7">
      <w:pPr>
        <w:tabs>
          <w:tab w:val="left" w:pos="1320"/>
        </w:tabs>
        <w:spacing w:after="0"/>
        <w:rPr>
          <w:b/>
          <w:bCs/>
          <w:i/>
          <w:iCs/>
        </w:rPr>
      </w:pPr>
    </w:p>
    <w:p w14:paraId="79E5B7B7" w14:textId="710F853E" w:rsidR="00000A54" w:rsidRDefault="009952CE" w:rsidP="006B134A">
      <w:pPr>
        <w:tabs>
          <w:tab w:val="left" w:pos="1320"/>
        </w:tabs>
        <w:spacing w:after="0"/>
      </w:pPr>
      <w:r>
        <w:br w:type="column"/>
      </w:r>
    </w:p>
    <w:tbl>
      <w:tblPr>
        <w:tblStyle w:val="TableGrid"/>
        <w:tblW w:w="0" w:type="auto"/>
        <w:tblLook w:val="04A0" w:firstRow="1" w:lastRow="0" w:firstColumn="1" w:lastColumn="0" w:noHBand="0" w:noVBand="1"/>
      </w:tblPr>
      <w:tblGrid>
        <w:gridCol w:w="9350"/>
      </w:tblGrid>
      <w:tr w:rsidR="00E14655" w14:paraId="0173C9C4" w14:textId="77777777" w:rsidTr="00080D07">
        <w:tc>
          <w:tcPr>
            <w:tcW w:w="9350" w:type="dxa"/>
          </w:tcPr>
          <w:p w14:paraId="75FD9FAE" w14:textId="29B615DA" w:rsidR="00E14655" w:rsidRDefault="00E14655" w:rsidP="00080D07">
            <w:pPr>
              <w:tabs>
                <w:tab w:val="left" w:pos="1320"/>
              </w:tabs>
              <w:rPr>
                <w:b/>
                <w:bCs/>
              </w:rPr>
            </w:pPr>
            <w:r w:rsidRPr="00F13BBE">
              <w:rPr>
                <w:b/>
                <w:bCs/>
              </w:rPr>
              <w:t xml:space="preserve">What </w:t>
            </w:r>
            <w:r w:rsidR="002129E3">
              <w:rPr>
                <w:b/>
                <w:bCs/>
              </w:rPr>
              <w:t>FORM</w:t>
            </w:r>
            <w:r w:rsidR="006C68B1">
              <w:rPr>
                <w:b/>
                <w:bCs/>
              </w:rPr>
              <w:t>(s)</w:t>
            </w:r>
            <w:r>
              <w:rPr>
                <w:b/>
                <w:bCs/>
              </w:rPr>
              <w:t xml:space="preserve"> would be conducive to reaching the objectives? </w:t>
            </w:r>
          </w:p>
          <w:p w14:paraId="15D758BB" w14:textId="741E11AD" w:rsidR="00E14655" w:rsidRPr="001A72AE" w:rsidRDefault="001A72AE" w:rsidP="00080D07">
            <w:pPr>
              <w:tabs>
                <w:tab w:val="left" w:pos="1320"/>
              </w:tabs>
              <w:rPr>
                <w:i/>
                <w:iCs/>
              </w:rPr>
            </w:pPr>
            <w:r>
              <w:rPr>
                <w:i/>
                <w:iCs/>
              </w:rPr>
              <w:t xml:space="preserve">Form should include format/structure of where the work is lodged, considerations of accountability alongside Baptist polity, partnership engagement, and fair expectations of the person(s) stewarding the work.  </w:t>
            </w:r>
          </w:p>
        </w:tc>
      </w:tr>
      <w:tr w:rsidR="00824405" w14:paraId="107F20BD" w14:textId="77777777" w:rsidTr="00E87A51">
        <w:tc>
          <w:tcPr>
            <w:tcW w:w="9350" w:type="dxa"/>
          </w:tcPr>
          <w:p w14:paraId="7F8B5BA0" w14:textId="77777777" w:rsidR="000B79B8" w:rsidRDefault="000B79B8" w:rsidP="00080D07">
            <w:pPr>
              <w:tabs>
                <w:tab w:val="left" w:pos="1320"/>
              </w:tabs>
            </w:pPr>
          </w:p>
          <w:p w14:paraId="737B4A6D" w14:textId="77777777" w:rsidR="00D20F15" w:rsidRDefault="000B79B8" w:rsidP="00080D07">
            <w:pPr>
              <w:tabs>
                <w:tab w:val="left" w:pos="1320"/>
              </w:tabs>
              <w:rPr>
                <w:b/>
                <w:bCs/>
              </w:rPr>
            </w:pPr>
            <w:r>
              <w:t xml:space="preserve">As to HOW this work is carried out, </w:t>
            </w:r>
            <w:r w:rsidRPr="00D20F15">
              <w:rPr>
                <w:b/>
                <w:bCs/>
              </w:rPr>
              <w:t>the Convening Table recommends that BGM</w:t>
            </w:r>
            <w:r w:rsidR="00D20F15">
              <w:rPr>
                <w:b/>
                <w:bCs/>
              </w:rPr>
              <w:t>:</w:t>
            </w:r>
          </w:p>
          <w:p w14:paraId="0F2BC432" w14:textId="1E8B6D8A" w:rsidR="00D20F15" w:rsidRDefault="00D20F15" w:rsidP="00D20F15">
            <w:pPr>
              <w:pStyle w:val="ListParagraph"/>
              <w:numPr>
                <w:ilvl w:val="0"/>
                <w:numId w:val="16"/>
              </w:numPr>
              <w:tabs>
                <w:tab w:val="left" w:pos="1320"/>
              </w:tabs>
              <w:spacing w:after="0"/>
            </w:pPr>
            <w:r>
              <w:t xml:space="preserve">Engage in the important steps in coming to a clearly articulated and authentic commitment to the work of anti-racism within the purpose, priority, </w:t>
            </w:r>
            <w:proofErr w:type="gramStart"/>
            <w:r>
              <w:t>persons</w:t>
            </w:r>
            <w:proofErr w:type="gramEnd"/>
            <w:r>
              <w:t xml:space="preserve"> and practices of BGM and OGS. We recognize this would:</w:t>
            </w:r>
          </w:p>
          <w:p w14:paraId="03541FE6" w14:textId="2851EDC4" w:rsidR="00D20F15" w:rsidRDefault="00D20F15" w:rsidP="00D20F15">
            <w:pPr>
              <w:pStyle w:val="ListParagraph"/>
              <w:numPr>
                <w:ilvl w:val="1"/>
                <w:numId w:val="16"/>
              </w:numPr>
              <w:tabs>
                <w:tab w:val="left" w:pos="1320"/>
              </w:tabs>
              <w:spacing w:after="0"/>
            </w:pPr>
            <w:r>
              <w:t>Require additional time commitment from Board members</w:t>
            </w:r>
          </w:p>
          <w:p w14:paraId="6E43757B" w14:textId="033CA67A" w:rsidR="00D20F15" w:rsidRDefault="00D20F15" w:rsidP="00D20F15">
            <w:pPr>
              <w:pStyle w:val="ListParagraph"/>
              <w:numPr>
                <w:ilvl w:val="1"/>
                <w:numId w:val="16"/>
              </w:numPr>
              <w:tabs>
                <w:tab w:val="left" w:pos="1320"/>
              </w:tabs>
              <w:spacing w:after="0"/>
            </w:pPr>
            <w:r>
              <w:t xml:space="preserve">Call on the </w:t>
            </w:r>
            <w:proofErr w:type="gramStart"/>
            <w:r>
              <w:t>particular skills/experience</w:t>
            </w:r>
            <w:proofErr w:type="gramEnd"/>
            <w:r>
              <w:t xml:space="preserve"> of existing Board members who can shepherd this next phase (see Skills section)</w:t>
            </w:r>
          </w:p>
          <w:p w14:paraId="468EAE75" w14:textId="5335251C" w:rsidR="00D20F15" w:rsidRDefault="00D20F15" w:rsidP="00D20F15">
            <w:pPr>
              <w:pStyle w:val="ListParagraph"/>
              <w:numPr>
                <w:ilvl w:val="1"/>
                <w:numId w:val="16"/>
              </w:numPr>
              <w:tabs>
                <w:tab w:val="left" w:pos="1320"/>
              </w:tabs>
              <w:spacing w:after="0"/>
            </w:pPr>
            <w:r>
              <w:t>Potentially necessitate education and/or consultation for the Board itself</w:t>
            </w:r>
          </w:p>
          <w:p w14:paraId="28761D3F" w14:textId="11321D0D" w:rsidR="000B79B8" w:rsidRDefault="000B79B8" w:rsidP="000B79B8">
            <w:pPr>
              <w:pStyle w:val="ListParagraph"/>
              <w:numPr>
                <w:ilvl w:val="0"/>
                <w:numId w:val="16"/>
              </w:numPr>
              <w:tabs>
                <w:tab w:val="left" w:pos="1320"/>
              </w:tabs>
              <w:spacing w:after="0"/>
            </w:pPr>
            <w:r>
              <w:t>Identify other existing resources/entities/person</w:t>
            </w:r>
            <w:r w:rsidR="00C041F1">
              <w:t>s</w:t>
            </w:r>
            <w:r>
              <w:t xml:space="preserve"> </w:t>
            </w:r>
            <w:r w:rsidR="00D20F15">
              <w:t xml:space="preserve">who </w:t>
            </w:r>
            <w:r>
              <w:t xml:space="preserve">can help reach objectives and </w:t>
            </w:r>
            <w:r w:rsidR="00C041F1">
              <w:t>offer</w:t>
            </w:r>
            <w:r>
              <w:t xml:space="preserve"> the skills named </w:t>
            </w:r>
            <w:r w:rsidR="00D20F15">
              <w:t>in the previous two sections.</w:t>
            </w:r>
          </w:p>
          <w:p w14:paraId="6B9282B6" w14:textId="5535FA39" w:rsidR="00C041F1" w:rsidRDefault="00C041F1" w:rsidP="000B79B8">
            <w:pPr>
              <w:pStyle w:val="ListParagraph"/>
              <w:numPr>
                <w:ilvl w:val="0"/>
                <w:numId w:val="16"/>
              </w:numPr>
              <w:tabs>
                <w:tab w:val="left" w:pos="1320"/>
              </w:tabs>
              <w:spacing w:after="0"/>
            </w:pPr>
            <w:r>
              <w:t>Identify what is requested of ABC partners to work alongside BGM in reaching objectives</w:t>
            </w:r>
          </w:p>
          <w:p w14:paraId="41956920" w14:textId="77777777" w:rsidR="00D20F15" w:rsidRDefault="00D20F15" w:rsidP="00080D07">
            <w:pPr>
              <w:tabs>
                <w:tab w:val="left" w:pos="1320"/>
              </w:tabs>
            </w:pPr>
          </w:p>
          <w:p w14:paraId="34D9B1E2" w14:textId="2D3CF336" w:rsidR="00D20F15" w:rsidRDefault="00D20F15" w:rsidP="00080D07">
            <w:pPr>
              <w:tabs>
                <w:tab w:val="left" w:pos="1320"/>
              </w:tabs>
            </w:pPr>
            <w:r>
              <w:t>The Anti-Racism Convening Table additional</w:t>
            </w:r>
            <w:r w:rsidR="007B05C0">
              <w:t>ly</w:t>
            </w:r>
            <w:r>
              <w:t xml:space="preserve"> notes that any group that shepherds the work for the denomination: </w:t>
            </w:r>
          </w:p>
          <w:p w14:paraId="16FC0579" w14:textId="42E60FD1" w:rsidR="00824405" w:rsidRDefault="00D20F15" w:rsidP="00310985">
            <w:pPr>
              <w:pStyle w:val="ListParagraph"/>
              <w:numPr>
                <w:ilvl w:val="0"/>
                <w:numId w:val="10"/>
              </w:numPr>
              <w:tabs>
                <w:tab w:val="left" w:pos="1320"/>
              </w:tabs>
              <w:spacing w:after="0"/>
            </w:pPr>
            <w:r>
              <w:t>Must include BGM e</w:t>
            </w:r>
            <w:r w:rsidR="00824405">
              <w:t>xecutive committee member</w:t>
            </w:r>
            <w:r>
              <w:t>(s)</w:t>
            </w:r>
            <w:r w:rsidR="00824405">
              <w:t>/officer</w:t>
            </w:r>
            <w:r>
              <w:t xml:space="preserve">(s) </w:t>
            </w:r>
            <w:r w:rsidR="00F52509">
              <w:t xml:space="preserve">and a Beloved Community Action Group representative </w:t>
            </w:r>
            <w:proofErr w:type="gramStart"/>
            <w:r>
              <w:t>in order to</w:t>
            </w:r>
            <w:proofErr w:type="gramEnd"/>
            <w:r>
              <w:t xml:space="preserve"> maintain engagement</w:t>
            </w:r>
            <w:r w:rsidR="00824405">
              <w:t xml:space="preserve">/investment and accountability </w:t>
            </w:r>
            <w:r>
              <w:t xml:space="preserve">of </w:t>
            </w:r>
            <w:r w:rsidR="00824405">
              <w:t xml:space="preserve">BGM and </w:t>
            </w:r>
            <w:r>
              <w:t>OGS</w:t>
            </w:r>
            <w:r w:rsidR="00F52509">
              <w:t xml:space="preserve"> and to continually foster Board culture and education</w:t>
            </w:r>
            <w:r>
              <w:t>.</w:t>
            </w:r>
          </w:p>
          <w:p w14:paraId="5F5A63AD" w14:textId="024034D5" w:rsidR="00824405" w:rsidRDefault="00D20F15" w:rsidP="00B53C8F">
            <w:pPr>
              <w:pStyle w:val="ListParagraph"/>
              <w:numPr>
                <w:ilvl w:val="0"/>
                <w:numId w:val="10"/>
              </w:numPr>
              <w:tabs>
                <w:tab w:val="left" w:pos="1320"/>
              </w:tabs>
              <w:spacing w:after="0"/>
            </w:pPr>
            <w:r>
              <w:t xml:space="preserve">Will need staff support for </w:t>
            </w:r>
            <w:r w:rsidR="00824405">
              <w:t xml:space="preserve">administrative </w:t>
            </w:r>
            <w:r>
              <w:t xml:space="preserve">needs and to </w:t>
            </w:r>
            <w:r w:rsidR="00824405">
              <w:t xml:space="preserve">keep </w:t>
            </w:r>
            <w:r w:rsidR="00F52509">
              <w:t xml:space="preserve">the </w:t>
            </w:r>
            <w:r w:rsidR="00824405">
              <w:t>work well documented and organized</w:t>
            </w:r>
            <w:r w:rsidR="00F52509">
              <w:t xml:space="preserve"> (a learning from previous diversity efforts that were not carried through to fullest potential impact) (This may be multiple staff persons).</w:t>
            </w:r>
          </w:p>
          <w:p w14:paraId="6491E885" w14:textId="11F60A0C" w:rsidR="00824405" w:rsidRDefault="00F52509" w:rsidP="00B53C8F">
            <w:pPr>
              <w:pStyle w:val="ListParagraph"/>
              <w:numPr>
                <w:ilvl w:val="0"/>
                <w:numId w:val="10"/>
              </w:numPr>
              <w:tabs>
                <w:tab w:val="left" w:pos="1320"/>
              </w:tabs>
              <w:spacing w:after="0"/>
            </w:pPr>
            <w:r>
              <w:t>Must be intentional and clear about engagement of ABC partners, keeping agreed upon partnership models in mind.</w:t>
            </w:r>
          </w:p>
          <w:p w14:paraId="31C1BEA1" w14:textId="5B5BAB89" w:rsidR="00763B8E" w:rsidRDefault="00F52509" w:rsidP="00D85AA1">
            <w:pPr>
              <w:pStyle w:val="ListParagraph"/>
              <w:numPr>
                <w:ilvl w:val="0"/>
                <w:numId w:val="10"/>
              </w:numPr>
              <w:tabs>
                <w:tab w:val="left" w:pos="1320"/>
              </w:tabs>
              <w:spacing w:after="0"/>
            </w:pPr>
            <w:r>
              <w:t xml:space="preserve">Must build in accountability for the </w:t>
            </w:r>
            <w:r w:rsidR="00763B8E">
              <w:t xml:space="preserve">General Secretary </w:t>
            </w:r>
            <w:r>
              <w:t xml:space="preserve">and OGS, such as </w:t>
            </w:r>
            <w:r w:rsidR="00A3780E">
              <w:t xml:space="preserve">regular reporting on progress at/with </w:t>
            </w:r>
            <w:proofErr w:type="gramStart"/>
            <w:r>
              <w:t xml:space="preserve">BGM, </w:t>
            </w:r>
            <w:r w:rsidR="00A3780E">
              <w:t xml:space="preserve"> NEC</w:t>
            </w:r>
            <w:proofErr w:type="gramEnd"/>
            <w:r w:rsidR="00A3780E">
              <w:t>, NLC, REMC, and Biennial Mission Summit</w:t>
            </w:r>
          </w:p>
          <w:p w14:paraId="18CB94D5" w14:textId="0DCA3A04" w:rsidR="00A402DD" w:rsidRDefault="00F52509" w:rsidP="00F52509">
            <w:pPr>
              <w:pStyle w:val="ListParagraph"/>
              <w:numPr>
                <w:ilvl w:val="1"/>
                <w:numId w:val="10"/>
              </w:numPr>
              <w:tabs>
                <w:tab w:val="left" w:pos="1320"/>
              </w:tabs>
              <w:spacing w:after="0"/>
            </w:pPr>
            <w:r>
              <w:t>It is important that plan implementation and r</w:t>
            </w:r>
            <w:r w:rsidR="00A402DD">
              <w:t>eporting</w:t>
            </w:r>
            <w:r>
              <w:t xml:space="preserve"> </w:t>
            </w:r>
            <w:r w:rsidR="00A402DD">
              <w:t xml:space="preserve">include how his work is interwoven </w:t>
            </w:r>
            <w:r w:rsidR="005A3651">
              <w:t>into our deliberations of mission funding and resourcing (inclusive of United Mission)</w:t>
            </w:r>
          </w:p>
          <w:p w14:paraId="72B4787C" w14:textId="0386F835" w:rsidR="00824405" w:rsidRDefault="00F52509" w:rsidP="00080D07">
            <w:pPr>
              <w:pStyle w:val="ListParagraph"/>
              <w:numPr>
                <w:ilvl w:val="0"/>
                <w:numId w:val="10"/>
              </w:numPr>
              <w:tabs>
                <w:tab w:val="left" w:pos="1320"/>
              </w:tabs>
              <w:spacing w:after="0"/>
            </w:pPr>
            <w:r>
              <w:t>Must engage m</w:t>
            </w:r>
            <w:r w:rsidR="00763B8E">
              <w:t xml:space="preserve">ultiple access points/platforms </w:t>
            </w:r>
            <w:r>
              <w:t xml:space="preserve">for disseminating </w:t>
            </w:r>
            <w:r w:rsidR="00763B8E">
              <w:t xml:space="preserve">information </w:t>
            </w:r>
            <w:r w:rsidR="00A3780E">
              <w:t xml:space="preserve">and resources </w:t>
            </w:r>
            <w:r w:rsidR="00763B8E">
              <w:t>related to this work</w:t>
            </w:r>
            <w:r w:rsidR="00A3780E">
              <w:t>, including being woven into the fabric of existing access points/platform</w:t>
            </w:r>
          </w:p>
        </w:tc>
      </w:tr>
    </w:tbl>
    <w:p w14:paraId="44117220" w14:textId="30ADCAF9" w:rsidR="00000A54" w:rsidRDefault="00000A54" w:rsidP="006B134A">
      <w:pPr>
        <w:tabs>
          <w:tab w:val="left" w:pos="1320"/>
        </w:tabs>
        <w:spacing w:after="0"/>
        <w:rPr>
          <w:b/>
          <w:bCs/>
        </w:rPr>
      </w:pPr>
      <w:r>
        <w:rPr>
          <w:b/>
          <w:bCs/>
        </w:rPr>
        <w:br w:type="column"/>
      </w:r>
      <w:r w:rsidRPr="00000A54">
        <w:rPr>
          <w:b/>
          <w:bCs/>
        </w:rPr>
        <w:lastRenderedPageBreak/>
        <w:t>ADDENDUM:</w:t>
      </w:r>
      <w:r w:rsidR="009B7B74">
        <w:rPr>
          <w:b/>
          <w:bCs/>
        </w:rPr>
        <w:t xml:space="preserve"> This addendum is provided:</w:t>
      </w:r>
    </w:p>
    <w:p w14:paraId="16508063" w14:textId="046BB852" w:rsidR="009B7B74" w:rsidRPr="009B7B74" w:rsidRDefault="009B7B74" w:rsidP="009B7B74">
      <w:pPr>
        <w:pStyle w:val="ListParagraph"/>
        <w:numPr>
          <w:ilvl w:val="0"/>
          <w:numId w:val="18"/>
        </w:numPr>
        <w:tabs>
          <w:tab w:val="left" w:pos="1320"/>
        </w:tabs>
        <w:spacing w:after="0"/>
      </w:pPr>
      <w:r w:rsidRPr="009B7B74">
        <w:t>To ensure that the work of the 2021 Anti-Racism Task Force and the 2022 Anti-Racism Convening Table is available and passed on to future persons who will steward this work.</w:t>
      </w:r>
    </w:p>
    <w:p w14:paraId="6DBA5F2D" w14:textId="36D2751E" w:rsidR="009B7B74" w:rsidRDefault="009B7B74" w:rsidP="004D0D61">
      <w:pPr>
        <w:pStyle w:val="ListParagraph"/>
        <w:numPr>
          <w:ilvl w:val="0"/>
          <w:numId w:val="18"/>
        </w:numPr>
        <w:tabs>
          <w:tab w:val="left" w:pos="1320"/>
        </w:tabs>
        <w:spacing w:after="0"/>
      </w:pPr>
      <w:r>
        <w:t xml:space="preserve">To summarize </w:t>
      </w:r>
      <w:r w:rsidR="005D08A9">
        <w:t>a</w:t>
      </w:r>
      <w:r>
        <w:t xml:space="preserve"> connection/progression between the two groups.</w:t>
      </w:r>
    </w:p>
    <w:p w14:paraId="4570D802" w14:textId="77777777" w:rsidR="009B7B74" w:rsidRDefault="009B7B74" w:rsidP="009B7B74">
      <w:pPr>
        <w:pStyle w:val="ListParagraph"/>
        <w:tabs>
          <w:tab w:val="left" w:pos="1320"/>
        </w:tabs>
        <w:spacing w:after="0"/>
      </w:pPr>
    </w:p>
    <w:p w14:paraId="557168CD" w14:textId="77777777" w:rsidR="009B7B74" w:rsidRDefault="009B7B74" w:rsidP="009B7B74">
      <w:pPr>
        <w:pStyle w:val="ListParagraph"/>
        <w:numPr>
          <w:ilvl w:val="1"/>
          <w:numId w:val="12"/>
        </w:numPr>
        <w:tabs>
          <w:tab w:val="left" w:pos="1320"/>
        </w:tabs>
        <w:spacing w:after="0"/>
      </w:pPr>
      <w:r>
        <w:t xml:space="preserve">The documented work of the </w:t>
      </w:r>
      <w:r w:rsidR="004D0D61" w:rsidRPr="004D0D61">
        <w:t>Anti-Racism Task Force</w:t>
      </w:r>
      <w:r>
        <w:t xml:space="preserve"> is available at </w:t>
      </w:r>
      <w:hyperlink r:id="rId10" w:history="1">
        <w:r w:rsidRPr="00EA46E0">
          <w:rPr>
            <w:rStyle w:val="Hyperlink"/>
          </w:rPr>
          <w:t>https://www.abc-usa.org/2021/06/abcusa-anti-racism-task-force/</w:t>
        </w:r>
      </w:hyperlink>
      <w:r>
        <w:t>, under the care of the ABCUSA Communications Department.</w:t>
      </w:r>
    </w:p>
    <w:p w14:paraId="72C184D7" w14:textId="77777777" w:rsidR="009B7B74" w:rsidRDefault="009B7B74" w:rsidP="009B7B74">
      <w:pPr>
        <w:pStyle w:val="ListParagraph"/>
        <w:numPr>
          <w:ilvl w:val="1"/>
          <w:numId w:val="12"/>
        </w:numPr>
        <w:tabs>
          <w:tab w:val="left" w:pos="1320"/>
        </w:tabs>
        <w:spacing w:after="0"/>
      </w:pPr>
      <w:r>
        <w:t xml:space="preserve">The documented work of the Anti-Racism Task Force is available on a password-protected page on </w:t>
      </w:r>
      <w:hyperlink r:id="rId11" w:history="1">
        <w:r w:rsidRPr="00EA46E0">
          <w:rPr>
            <w:rStyle w:val="Hyperlink"/>
          </w:rPr>
          <w:t>www.abc-usa.org</w:t>
        </w:r>
      </w:hyperlink>
      <w:r>
        <w:t xml:space="preserve">, under the care of the ABCUSA Communication Department. All files from Marie Onwubuariri who convened the group from Feb-Jul 2022 were passed on to General Secretary Jeff Woods at the end of Jul 2022. </w:t>
      </w:r>
    </w:p>
    <w:p w14:paraId="21C82C14" w14:textId="77777777" w:rsidR="009B7B74" w:rsidRDefault="004D0D61" w:rsidP="009B7B74">
      <w:pPr>
        <w:pStyle w:val="ListParagraph"/>
        <w:numPr>
          <w:ilvl w:val="1"/>
          <w:numId w:val="12"/>
        </w:numPr>
        <w:tabs>
          <w:tab w:val="left" w:pos="1320"/>
        </w:tabs>
        <w:spacing w:after="0"/>
      </w:pPr>
      <w:r>
        <w:t>The below chart summarize</w:t>
      </w:r>
      <w:r w:rsidR="009B7B74">
        <w:t>s</w:t>
      </w:r>
      <w:r>
        <w:t xml:space="preserve"> how the </w:t>
      </w:r>
      <w:r w:rsidR="009B7B74">
        <w:t>discussions/recommendations</w:t>
      </w:r>
      <w:r>
        <w:t xml:space="preserve"> of the Anti-Racism</w:t>
      </w:r>
      <w:r w:rsidR="009B7B74">
        <w:t xml:space="preserve"> Convening Table aligns with the Anti-Racism Commission Proposal to the BGM, November 2021.</w:t>
      </w:r>
    </w:p>
    <w:p w14:paraId="405A5F66" w14:textId="38648D82" w:rsidR="006B134A" w:rsidRDefault="009B7B74" w:rsidP="009B7B74">
      <w:pPr>
        <w:pStyle w:val="ListParagraph"/>
        <w:numPr>
          <w:ilvl w:val="1"/>
          <w:numId w:val="12"/>
        </w:numPr>
        <w:tabs>
          <w:tab w:val="left" w:pos="1320"/>
        </w:tabs>
        <w:spacing w:after="0"/>
      </w:pPr>
      <w:r>
        <w:t xml:space="preserve">The final work of the Anti-Racism Convening Table will be presented to the BGM Executive Committee in </w:t>
      </w:r>
      <w:proofErr w:type="gramStart"/>
      <w:r>
        <w:t>November,</w:t>
      </w:r>
      <w:proofErr w:type="gramEnd"/>
      <w:r>
        <w:t xml:space="preserve"> 2022 by Conven</w:t>
      </w:r>
      <w:r w:rsidR="005D08A9">
        <w:t>e</w:t>
      </w:r>
      <w:r>
        <w:t xml:space="preserve">r, ABCUSA Past President Karen Podsiadly. </w:t>
      </w:r>
    </w:p>
    <w:p w14:paraId="5F614718" w14:textId="77777777" w:rsidR="006B134A" w:rsidRPr="00A55F29" w:rsidRDefault="006B134A" w:rsidP="006B134A">
      <w:pPr>
        <w:tabs>
          <w:tab w:val="left" w:pos="1320"/>
        </w:tabs>
        <w:spacing w:after="0"/>
        <w:rPr>
          <w:b/>
        </w:rPr>
      </w:pPr>
      <w:r>
        <w:rPr>
          <w:b/>
        </w:rPr>
        <w:t>Commission Goals and Activities</w:t>
      </w:r>
    </w:p>
    <w:tbl>
      <w:tblPr>
        <w:tblStyle w:val="TableGrid"/>
        <w:tblW w:w="9810" w:type="dxa"/>
        <w:tblInd w:w="175" w:type="dxa"/>
        <w:tblLook w:val="04A0" w:firstRow="1" w:lastRow="0" w:firstColumn="1" w:lastColumn="0" w:noHBand="0" w:noVBand="1"/>
      </w:tblPr>
      <w:tblGrid>
        <w:gridCol w:w="3085"/>
        <w:gridCol w:w="3186"/>
        <w:gridCol w:w="3539"/>
      </w:tblGrid>
      <w:tr w:rsidR="006B134A" w14:paraId="20564D7F" w14:textId="77777777" w:rsidTr="3013415D">
        <w:tc>
          <w:tcPr>
            <w:tcW w:w="2970" w:type="dxa"/>
          </w:tcPr>
          <w:p w14:paraId="31F145BA" w14:textId="77777777" w:rsidR="006B134A" w:rsidRDefault="006B134A" w:rsidP="00080D07">
            <w:pPr>
              <w:pStyle w:val="ListParagraph"/>
              <w:tabs>
                <w:tab w:val="left" w:pos="1320"/>
              </w:tabs>
              <w:spacing w:after="0"/>
              <w:ind w:left="0"/>
              <w:rPr>
                <w:b/>
              </w:rPr>
            </w:pPr>
            <w:r>
              <w:rPr>
                <w:b/>
              </w:rPr>
              <w:t>Proposal</w:t>
            </w:r>
          </w:p>
        </w:tc>
        <w:tc>
          <w:tcPr>
            <w:tcW w:w="3775" w:type="dxa"/>
          </w:tcPr>
          <w:p w14:paraId="100CBA87" w14:textId="77777777" w:rsidR="006B134A" w:rsidRDefault="006B134A" w:rsidP="00080D07">
            <w:pPr>
              <w:pStyle w:val="ListParagraph"/>
              <w:tabs>
                <w:tab w:val="left" w:pos="1320"/>
              </w:tabs>
              <w:spacing w:after="0"/>
              <w:ind w:left="0"/>
              <w:rPr>
                <w:b/>
              </w:rPr>
            </w:pPr>
            <w:r>
              <w:rPr>
                <w:b/>
              </w:rPr>
              <w:t>Convening Table</w:t>
            </w:r>
          </w:p>
        </w:tc>
        <w:tc>
          <w:tcPr>
            <w:tcW w:w="3065" w:type="dxa"/>
          </w:tcPr>
          <w:p w14:paraId="535C8B3C" w14:textId="77777777" w:rsidR="006B134A" w:rsidRDefault="006B134A" w:rsidP="00080D07">
            <w:pPr>
              <w:pStyle w:val="ListParagraph"/>
              <w:tabs>
                <w:tab w:val="left" w:pos="1320"/>
              </w:tabs>
              <w:spacing w:after="0"/>
              <w:ind w:left="0"/>
              <w:rPr>
                <w:b/>
              </w:rPr>
            </w:pPr>
            <w:r>
              <w:rPr>
                <w:b/>
              </w:rPr>
              <w:t>Notice/Wonder/Star That</w:t>
            </w:r>
          </w:p>
        </w:tc>
      </w:tr>
      <w:tr w:rsidR="006B134A" w14:paraId="79F7FB51" w14:textId="77777777" w:rsidTr="3013415D">
        <w:tc>
          <w:tcPr>
            <w:tcW w:w="2970" w:type="dxa"/>
          </w:tcPr>
          <w:p w14:paraId="29E7CCAB" w14:textId="77777777" w:rsidR="006B134A" w:rsidRPr="009649CB" w:rsidRDefault="006B134A" w:rsidP="00080D07">
            <w:pPr>
              <w:pStyle w:val="ListParagraph"/>
              <w:numPr>
                <w:ilvl w:val="0"/>
                <w:numId w:val="2"/>
              </w:numPr>
              <w:tabs>
                <w:tab w:val="left" w:pos="1320"/>
              </w:tabs>
              <w:spacing w:after="0"/>
              <w:ind w:left="340"/>
            </w:pPr>
            <w:r>
              <w:t>Develop a Common Framework and Language for work of Anti-Racism</w:t>
            </w:r>
          </w:p>
        </w:tc>
        <w:tc>
          <w:tcPr>
            <w:tcW w:w="3775" w:type="dxa"/>
          </w:tcPr>
          <w:p w14:paraId="3CA37332" w14:textId="77777777" w:rsidR="006B134A" w:rsidRPr="009649CB" w:rsidRDefault="006B134A" w:rsidP="00080D07">
            <w:pPr>
              <w:pStyle w:val="ListParagraph"/>
              <w:numPr>
                <w:ilvl w:val="0"/>
                <w:numId w:val="5"/>
              </w:numPr>
              <w:tabs>
                <w:tab w:val="left" w:pos="1320"/>
              </w:tabs>
              <w:spacing w:after="0"/>
              <w:ind w:left="254" w:hanging="180"/>
            </w:pPr>
            <w:r w:rsidRPr="009649CB">
              <w:t>Share</w:t>
            </w:r>
            <w:r>
              <w:t>d</w:t>
            </w:r>
            <w:r w:rsidRPr="009649CB">
              <w:t xml:space="preserve"> Language</w:t>
            </w:r>
            <w:r>
              <w:t>/What does anti-racism work include? (DEI, etc.)</w:t>
            </w:r>
          </w:p>
          <w:p w14:paraId="65870C0B" w14:textId="77777777" w:rsidR="006B134A" w:rsidRDefault="006B134A" w:rsidP="00080D07">
            <w:pPr>
              <w:pStyle w:val="ListParagraph"/>
              <w:numPr>
                <w:ilvl w:val="0"/>
                <w:numId w:val="5"/>
              </w:numPr>
              <w:tabs>
                <w:tab w:val="left" w:pos="1320"/>
              </w:tabs>
              <w:spacing w:after="0"/>
              <w:ind w:left="254" w:hanging="180"/>
              <w:rPr>
                <w:b/>
              </w:rPr>
            </w:pPr>
            <w:r w:rsidRPr="009649CB">
              <w:t xml:space="preserve">What language </w:t>
            </w:r>
            <w:r>
              <w:t xml:space="preserve">can be </w:t>
            </w:r>
            <w:r w:rsidRPr="009649CB">
              <w:t>is helpful, not impeding</w:t>
            </w:r>
            <w:r>
              <w:t>/distracting</w:t>
            </w:r>
          </w:p>
        </w:tc>
        <w:tc>
          <w:tcPr>
            <w:tcW w:w="3065" w:type="dxa"/>
          </w:tcPr>
          <w:p w14:paraId="08E5FBC2" w14:textId="77777777" w:rsidR="006B134A" w:rsidRDefault="006B134A" w:rsidP="00080D07">
            <w:pPr>
              <w:pStyle w:val="ListParagraph"/>
              <w:tabs>
                <w:tab w:val="left" w:pos="1320"/>
              </w:tabs>
              <w:spacing w:after="0"/>
              <w:ind w:left="0"/>
              <w:rPr>
                <w:b/>
              </w:rPr>
            </w:pPr>
          </w:p>
        </w:tc>
      </w:tr>
      <w:tr w:rsidR="006B134A" w14:paraId="0824422E" w14:textId="77777777" w:rsidTr="3013415D">
        <w:tc>
          <w:tcPr>
            <w:tcW w:w="2970" w:type="dxa"/>
          </w:tcPr>
          <w:p w14:paraId="39715B52" w14:textId="77777777" w:rsidR="006B134A" w:rsidRDefault="006B134A" w:rsidP="00080D07">
            <w:pPr>
              <w:pStyle w:val="ListParagraph"/>
              <w:numPr>
                <w:ilvl w:val="0"/>
                <w:numId w:val="2"/>
              </w:numPr>
              <w:tabs>
                <w:tab w:val="left" w:pos="1320"/>
              </w:tabs>
              <w:spacing w:after="0"/>
              <w:ind w:left="340"/>
            </w:pPr>
            <w:r>
              <w:t>Core issues:</w:t>
            </w:r>
          </w:p>
          <w:p w14:paraId="4CC92D3C" w14:textId="77777777" w:rsidR="006B134A" w:rsidRDefault="006B134A" w:rsidP="00080D07">
            <w:pPr>
              <w:pStyle w:val="ListParagraph"/>
              <w:numPr>
                <w:ilvl w:val="0"/>
                <w:numId w:val="4"/>
              </w:numPr>
              <w:tabs>
                <w:tab w:val="left" w:pos="1320"/>
              </w:tabs>
              <w:spacing w:after="0"/>
            </w:pPr>
            <w:r>
              <w:t>ABC history</w:t>
            </w:r>
          </w:p>
          <w:p w14:paraId="5CD92578" w14:textId="77777777" w:rsidR="006B134A" w:rsidRDefault="006B134A" w:rsidP="00080D07">
            <w:pPr>
              <w:pStyle w:val="ListParagraph"/>
              <w:tabs>
                <w:tab w:val="left" w:pos="1320"/>
              </w:tabs>
              <w:spacing w:after="0"/>
              <w:ind w:left="360"/>
            </w:pPr>
          </w:p>
          <w:p w14:paraId="117F6229" w14:textId="77777777" w:rsidR="006B134A" w:rsidRDefault="006B134A" w:rsidP="00080D07">
            <w:pPr>
              <w:pStyle w:val="ListParagraph"/>
              <w:numPr>
                <w:ilvl w:val="0"/>
                <w:numId w:val="4"/>
              </w:numPr>
              <w:tabs>
                <w:tab w:val="left" w:pos="1320"/>
              </w:tabs>
              <w:spacing w:after="0"/>
            </w:pPr>
            <w:r>
              <w:t>Need/opportunities for repentance, unlearning, relearning</w:t>
            </w:r>
          </w:p>
          <w:p w14:paraId="5EE57225" w14:textId="77777777" w:rsidR="006B134A" w:rsidRDefault="006B134A" w:rsidP="00080D07">
            <w:pPr>
              <w:pStyle w:val="ListParagraph"/>
              <w:numPr>
                <w:ilvl w:val="0"/>
                <w:numId w:val="4"/>
              </w:numPr>
              <w:tabs>
                <w:tab w:val="left" w:pos="1320"/>
              </w:tabs>
              <w:spacing w:after="0"/>
            </w:pPr>
            <w:r>
              <w:t>Identify hindrances for ABC stakeholders to participate</w:t>
            </w:r>
          </w:p>
          <w:p w14:paraId="2358D893" w14:textId="77777777" w:rsidR="006B134A" w:rsidRDefault="006B134A" w:rsidP="00080D07">
            <w:pPr>
              <w:tabs>
                <w:tab w:val="left" w:pos="1320"/>
              </w:tabs>
            </w:pPr>
          </w:p>
          <w:p w14:paraId="22793ECB" w14:textId="77777777" w:rsidR="006B134A" w:rsidRDefault="006B134A" w:rsidP="00080D07">
            <w:pPr>
              <w:tabs>
                <w:tab w:val="left" w:pos="1320"/>
              </w:tabs>
            </w:pPr>
          </w:p>
          <w:p w14:paraId="206ABED9" w14:textId="77777777" w:rsidR="006B134A" w:rsidRDefault="006B134A" w:rsidP="00080D07">
            <w:pPr>
              <w:tabs>
                <w:tab w:val="left" w:pos="1320"/>
              </w:tabs>
            </w:pPr>
          </w:p>
          <w:p w14:paraId="3A286126" w14:textId="77777777" w:rsidR="006B134A" w:rsidRDefault="006B134A" w:rsidP="00080D07">
            <w:pPr>
              <w:pStyle w:val="ListParagraph"/>
              <w:numPr>
                <w:ilvl w:val="0"/>
                <w:numId w:val="4"/>
              </w:numPr>
              <w:tabs>
                <w:tab w:val="left" w:pos="1320"/>
              </w:tabs>
              <w:spacing w:after="0"/>
            </w:pPr>
            <w:r>
              <w:t>Collating existing work</w:t>
            </w:r>
          </w:p>
          <w:p w14:paraId="3A23D23C" w14:textId="77777777" w:rsidR="006B134A" w:rsidRDefault="006B134A" w:rsidP="00080D07">
            <w:pPr>
              <w:tabs>
                <w:tab w:val="left" w:pos="1320"/>
              </w:tabs>
            </w:pPr>
          </w:p>
          <w:p w14:paraId="0B452310" w14:textId="77777777" w:rsidR="006B134A" w:rsidRPr="009649CB" w:rsidRDefault="006B134A" w:rsidP="00080D07">
            <w:pPr>
              <w:tabs>
                <w:tab w:val="left" w:pos="1320"/>
              </w:tabs>
            </w:pPr>
          </w:p>
        </w:tc>
        <w:tc>
          <w:tcPr>
            <w:tcW w:w="3775" w:type="dxa"/>
          </w:tcPr>
          <w:p w14:paraId="765ED96D" w14:textId="77777777" w:rsidR="006B134A" w:rsidRDefault="006B134A" w:rsidP="00080D07">
            <w:pPr>
              <w:pStyle w:val="ListParagraph"/>
              <w:numPr>
                <w:ilvl w:val="0"/>
                <w:numId w:val="4"/>
              </w:numPr>
              <w:tabs>
                <w:tab w:val="left" w:pos="1320"/>
              </w:tabs>
              <w:spacing w:after="0"/>
              <w:ind w:left="254" w:hanging="180"/>
            </w:pPr>
            <w:r w:rsidRPr="00A55F29">
              <w:t xml:space="preserve">Need to do history </w:t>
            </w:r>
            <w:r>
              <w:t xml:space="preserve">work </w:t>
            </w:r>
            <w:r w:rsidRPr="00A55F29">
              <w:t>to ensure we do not go down the same road with same non-results</w:t>
            </w:r>
          </w:p>
          <w:p w14:paraId="2FC828C7" w14:textId="77777777" w:rsidR="006B134A" w:rsidRDefault="006B134A" w:rsidP="00080D07">
            <w:pPr>
              <w:pStyle w:val="ListParagraph"/>
              <w:numPr>
                <w:ilvl w:val="0"/>
                <w:numId w:val="4"/>
              </w:numPr>
              <w:tabs>
                <w:tab w:val="left" w:pos="1320"/>
              </w:tabs>
              <w:spacing w:after="0"/>
              <w:ind w:left="254" w:hanging="180"/>
            </w:pPr>
            <w:r>
              <w:t>Acknowledgement (we acknowledge great need for education in various forms)</w:t>
            </w:r>
          </w:p>
          <w:p w14:paraId="2CD12FA3" w14:textId="77777777" w:rsidR="006B134A" w:rsidRDefault="006B134A" w:rsidP="00080D07">
            <w:pPr>
              <w:pStyle w:val="ListParagraph"/>
              <w:numPr>
                <w:ilvl w:val="0"/>
                <w:numId w:val="4"/>
              </w:numPr>
              <w:tabs>
                <w:tab w:val="left" w:pos="1320"/>
              </w:tabs>
              <w:spacing w:after="0"/>
              <w:ind w:left="254" w:hanging="180"/>
            </w:pPr>
            <w:r>
              <w:t>The Convening table is currently discussing consideration from NEC/REMC perspectives</w:t>
            </w:r>
          </w:p>
          <w:p w14:paraId="701D55C8" w14:textId="77777777" w:rsidR="006B134A" w:rsidRDefault="006B134A" w:rsidP="00080D07">
            <w:pPr>
              <w:pStyle w:val="ListParagraph"/>
              <w:numPr>
                <w:ilvl w:val="0"/>
                <w:numId w:val="4"/>
              </w:numPr>
              <w:tabs>
                <w:tab w:val="left" w:pos="1320"/>
              </w:tabs>
              <w:spacing w:after="0"/>
              <w:ind w:left="254" w:hanging="180"/>
            </w:pPr>
            <w:r>
              <w:t>Recognize that churches are also on different journeys (different points along a continuum of cross-cultural sensitivity/ability</w:t>
            </w:r>
          </w:p>
          <w:p w14:paraId="3070C421" w14:textId="77777777" w:rsidR="006B134A" w:rsidRPr="00A55F29" w:rsidRDefault="006B134A" w:rsidP="00080D07">
            <w:pPr>
              <w:pStyle w:val="ListParagraph"/>
              <w:numPr>
                <w:ilvl w:val="0"/>
                <w:numId w:val="4"/>
              </w:numPr>
              <w:tabs>
                <w:tab w:val="left" w:pos="1320"/>
              </w:tabs>
              <w:spacing w:after="0"/>
              <w:ind w:left="254" w:hanging="180"/>
            </w:pPr>
            <w:r>
              <w:t xml:space="preserve">“Clearing house” idea / how do we share learning, build synergy, so our overall denominational </w:t>
            </w:r>
            <w:r>
              <w:lastRenderedPageBreak/>
              <w:t>culture/narrative is transformed?</w:t>
            </w:r>
          </w:p>
        </w:tc>
        <w:tc>
          <w:tcPr>
            <w:tcW w:w="3065" w:type="dxa"/>
          </w:tcPr>
          <w:p w14:paraId="7121042C" w14:textId="1E92FDA2" w:rsidR="006B134A" w:rsidRDefault="3013415D" w:rsidP="00080D07">
            <w:pPr>
              <w:pStyle w:val="ListParagraph"/>
              <w:numPr>
                <w:ilvl w:val="0"/>
                <w:numId w:val="4"/>
              </w:numPr>
              <w:tabs>
                <w:tab w:val="left" w:pos="1320"/>
              </w:tabs>
              <w:spacing w:after="0"/>
              <w:ind w:left="165" w:hanging="165"/>
            </w:pPr>
            <w:r>
              <w:lastRenderedPageBreak/>
              <w:t>Learning -&gt; Acknowledgement [good place to start] -&gt; Repentance [calls us to introspection, examination, follow-up action] -</w:t>
            </w:r>
            <w:proofErr w:type="gramStart"/>
            <w:r>
              <w:t>&gt;  transformation</w:t>
            </w:r>
            <w:proofErr w:type="gramEnd"/>
            <w:r>
              <w:t xml:space="preserve"> [can’t have transformation without lol repentance]</w:t>
            </w:r>
          </w:p>
          <w:p w14:paraId="1AA9F230" w14:textId="77777777" w:rsidR="006B134A" w:rsidRDefault="006B134A" w:rsidP="00080D07">
            <w:pPr>
              <w:pStyle w:val="ListParagraph"/>
              <w:numPr>
                <w:ilvl w:val="0"/>
                <w:numId w:val="4"/>
              </w:numPr>
              <w:tabs>
                <w:tab w:val="left" w:pos="1320"/>
              </w:tabs>
              <w:spacing w:after="0"/>
              <w:ind w:left="165" w:hanging="165"/>
            </w:pPr>
            <w:r>
              <w:t xml:space="preserve">In discussion, Marie referenced “Developmental Model of Intercultural Sensitivity” theory and “Intercultural Development Inventory” instrument. </w:t>
            </w:r>
          </w:p>
          <w:p w14:paraId="04BCEBFD" w14:textId="77777777" w:rsidR="006B134A" w:rsidRPr="00F650C9" w:rsidRDefault="00000000" w:rsidP="00080D07">
            <w:pPr>
              <w:pStyle w:val="ListParagraph"/>
              <w:numPr>
                <w:ilvl w:val="0"/>
                <w:numId w:val="4"/>
              </w:numPr>
              <w:tabs>
                <w:tab w:val="left" w:pos="1320"/>
              </w:tabs>
              <w:spacing w:after="0"/>
              <w:ind w:left="165" w:hanging="165"/>
              <w:rPr>
                <w:sz w:val="18"/>
              </w:rPr>
            </w:pPr>
            <w:hyperlink r:id="rId12" w:history="1">
              <w:r w:rsidR="006B134A" w:rsidRPr="00F650C9">
                <w:rPr>
                  <w:rStyle w:val="Hyperlink"/>
                  <w:sz w:val="18"/>
                </w:rPr>
                <w:t>IDRInstitute - IDRInstitute</w:t>
              </w:r>
            </w:hyperlink>
            <w:r w:rsidR="006B134A" w:rsidRPr="00F650C9">
              <w:rPr>
                <w:sz w:val="18"/>
              </w:rPr>
              <w:t xml:space="preserve"> (DMIS)</w:t>
            </w:r>
          </w:p>
          <w:p w14:paraId="5EB60680" w14:textId="77777777" w:rsidR="006B134A" w:rsidRPr="000902BD" w:rsidRDefault="00000000" w:rsidP="00080D07">
            <w:pPr>
              <w:pStyle w:val="ListParagraph"/>
              <w:numPr>
                <w:ilvl w:val="0"/>
                <w:numId w:val="4"/>
              </w:numPr>
              <w:tabs>
                <w:tab w:val="left" w:pos="1320"/>
              </w:tabs>
              <w:spacing w:after="0"/>
              <w:ind w:left="165" w:hanging="165"/>
            </w:pPr>
            <w:hyperlink r:id="rId13" w:history="1">
              <w:r w:rsidR="006B134A" w:rsidRPr="00F650C9">
                <w:rPr>
                  <w:rStyle w:val="Hyperlink"/>
                  <w:sz w:val="18"/>
                </w:rPr>
                <w:t>Intercultural Development Inventory | IDI, LLC (idiinventory.com)</w:t>
              </w:r>
            </w:hyperlink>
            <w:r w:rsidR="006B134A" w:rsidRPr="00F650C9">
              <w:rPr>
                <w:sz w:val="18"/>
              </w:rPr>
              <w:t xml:space="preserve">  (IDI)</w:t>
            </w:r>
          </w:p>
        </w:tc>
      </w:tr>
      <w:tr w:rsidR="006B134A" w14:paraId="7840990D" w14:textId="77777777" w:rsidTr="3013415D">
        <w:tc>
          <w:tcPr>
            <w:tcW w:w="2970" w:type="dxa"/>
          </w:tcPr>
          <w:p w14:paraId="720BA4D7" w14:textId="77777777" w:rsidR="006B134A" w:rsidRDefault="006B134A" w:rsidP="00080D07">
            <w:pPr>
              <w:pStyle w:val="ListParagraph"/>
              <w:numPr>
                <w:ilvl w:val="0"/>
                <w:numId w:val="2"/>
              </w:numPr>
              <w:tabs>
                <w:tab w:val="left" w:pos="1320"/>
              </w:tabs>
              <w:spacing w:after="0"/>
              <w:ind w:left="340"/>
            </w:pPr>
            <w:r>
              <w:t>Denominational Assessment/Transformation</w:t>
            </w:r>
          </w:p>
          <w:p w14:paraId="43BFCCE8" w14:textId="77777777" w:rsidR="006B134A" w:rsidRPr="009649CB" w:rsidRDefault="006B134A" w:rsidP="00080D07">
            <w:pPr>
              <w:pStyle w:val="ListParagraph"/>
              <w:numPr>
                <w:ilvl w:val="0"/>
                <w:numId w:val="3"/>
              </w:numPr>
              <w:tabs>
                <w:tab w:val="left" w:pos="1320"/>
              </w:tabs>
              <w:spacing w:after="0"/>
              <w:ind w:left="341"/>
            </w:pPr>
            <w:r>
              <w:t>Develop strategy/plan for every aspect of denom (hiring, economics, governance, missiology, polity, core values, collaboration of anti-racism work)</w:t>
            </w:r>
          </w:p>
        </w:tc>
        <w:tc>
          <w:tcPr>
            <w:tcW w:w="3775" w:type="dxa"/>
          </w:tcPr>
          <w:p w14:paraId="3024C36A" w14:textId="77777777" w:rsidR="006B134A" w:rsidRPr="00391F71" w:rsidRDefault="006B134A" w:rsidP="00080D07">
            <w:pPr>
              <w:pStyle w:val="ListParagraph"/>
              <w:numPr>
                <w:ilvl w:val="0"/>
                <w:numId w:val="6"/>
              </w:numPr>
              <w:tabs>
                <w:tab w:val="left" w:pos="1320"/>
              </w:tabs>
              <w:spacing w:after="0"/>
              <w:ind w:left="317" w:hanging="270"/>
            </w:pPr>
            <w:r w:rsidRPr="00391F71">
              <w:t>We have acknowledged the work is so large and still trying to distill what is the work we can do together</w:t>
            </w:r>
            <w:r>
              <w:t>; how can we at least impact our own selves (let alone society at large)</w:t>
            </w:r>
          </w:p>
          <w:p w14:paraId="0D6978E7" w14:textId="77777777" w:rsidR="006B134A" w:rsidRDefault="006B134A" w:rsidP="00080D07">
            <w:pPr>
              <w:pStyle w:val="ListParagraph"/>
              <w:numPr>
                <w:ilvl w:val="0"/>
                <w:numId w:val="6"/>
              </w:numPr>
              <w:tabs>
                <w:tab w:val="left" w:pos="1320"/>
              </w:tabs>
              <w:spacing w:after="0"/>
              <w:ind w:left="317" w:hanging="270"/>
            </w:pPr>
            <w:r>
              <w:t>We touched on missiology, partnership, impact of church in society (or vice versa), processing and applying beyond statements, acknowledgement of different journeys and different points on similar journeys; anti-racism work impact on discipleship/evangelism)</w:t>
            </w:r>
          </w:p>
          <w:p w14:paraId="224FDCA8" w14:textId="77777777" w:rsidR="006B134A" w:rsidRPr="00391F71" w:rsidRDefault="006B134A" w:rsidP="00080D07">
            <w:pPr>
              <w:pStyle w:val="ListParagraph"/>
              <w:numPr>
                <w:ilvl w:val="0"/>
                <w:numId w:val="6"/>
              </w:numPr>
              <w:tabs>
                <w:tab w:val="left" w:pos="1320"/>
              </w:tabs>
              <w:spacing w:after="0"/>
              <w:ind w:left="317" w:hanging="270"/>
            </w:pPr>
            <w:r>
              <w:t>W</w:t>
            </w:r>
            <w:r w:rsidRPr="00391F71">
              <w:t>hat are effectives models when an org wants to bring change upon itself</w:t>
            </w:r>
            <w:r>
              <w:t xml:space="preserve"> (vs. external advocacy work)</w:t>
            </w:r>
            <w:r w:rsidRPr="00391F71">
              <w:t>?</w:t>
            </w:r>
          </w:p>
        </w:tc>
        <w:tc>
          <w:tcPr>
            <w:tcW w:w="3065" w:type="dxa"/>
          </w:tcPr>
          <w:p w14:paraId="6CD0EF59" w14:textId="77777777" w:rsidR="006B134A" w:rsidRDefault="006B134A" w:rsidP="00080D07">
            <w:pPr>
              <w:pStyle w:val="ListParagraph"/>
              <w:numPr>
                <w:ilvl w:val="0"/>
                <w:numId w:val="3"/>
              </w:numPr>
              <w:tabs>
                <w:tab w:val="left" w:pos="1320"/>
              </w:tabs>
              <w:spacing w:after="0"/>
              <w:ind w:left="70" w:hanging="70"/>
            </w:pPr>
            <w:r>
              <w:t xml:space="preserve"> Parsing out any one of these areas is huge in itself: such as…</w:t>
            </w:r>
          </w:p>
          <w:p w14:paraId="267B0CC4" w14:textId="77777777" w:rsidR="006B134A" w:rsidRDefault="006B134A" w:rsidP="00080D07">
            <w:pPr>
              <w:pStyle w:val="ListParagraph"/>
              <w:numPr>
                <w:ilvl w:val="0"/>
                <w:numId w:val="3"/>
              </w:numPr>
              <w:tabs>
                <w:tab w:val="left" w:pos="1320"/>
              </w:tabs>
              <w:spacing w:after="0"/>
              <w:ind w:left="70" w:hanging="70"/>
            </w:pPr>
            <w:r>
              <w:t xml:space="preserve"> E</w:t>
            </w:r>
            <w:r w:rsidRPr="00D8727C">
              <w:t>conomics</w:t>
            </w:r>
            <w:r>
              <w:t xml:space="preserve"> – socially responsible investing, where we have conferences; what kind of orgs do we engage (vetting)?</w:t>
            </w:r>
          </w:p>
          <w:p w14:paraId="59A5702D" w14:textId="77777777" w:rsidR="006B134A" w:rsidRDefault="006B134A" w:rsidP="00080D07">
            <w:pPr>
              <w:pStyle w:val="ListParagraph"/>
              <w:numPr>
                <w:ilvl w:val="0"/>
                <w:numId w:val="3"/>
              </w:numPr>
              <w:tabs>
                <w:tab w:val="left" w:pos="1320"/>
              </w:tabs>
              <w:spacing w:after="0"/>
              <w:ind w:left="70" w:hanging="70"/>
            </w:pPr>
            <w:r>
              <w:t xml:space="preserve"> Hiring – how, who, from where</w:t>
            </w:r>
          </w:p>
          <w:p w14:paraId="3ACD584C" w14:textId="77777777" w:rsidR="006B134A" w:rsidRDefault="006B134A" w:rsidP="00080D07">
            <w:pPr>
              <w:pStyle w:val="ListParagraph"/>
              <w:numPr>
                <w:ilvl w:val="0"/>
                <w:numId w:val="3"/>
              </w:numPr>
              <w:tabs>
                <w:tab w:val="left" w:pos="1320"/>
              </w:tabs>
              <w:spacing w:after="0"/>
              <w:ind w:left="70" w:hanging="70"/>
            </w:pPr>
            <w:r>
              <w:t xml:space="preserve"> What are orgs willing to do to invest in this work—staff time? Dollars to implement recommendations? </w:t>
            </w:r>
          </w:p>
          <w:p w14:paraId="72C12F4D" w14:textId="77777777" w:rsidR="006B134A" w:rsidRPr="00D8727C" w:rsidRDefault="006B134A" w:rsidP="00080D07">
            <w:pPr>
              <w:pStyle w:val="ListParagraph"/>
              <w:numPr>
                <w:ilvl w:val="0"/>
                <w:numId w:val="3"/>
              </w:numPr>
              <w:tabs>
                <w:tab w:val="left" w:pos="1320"/>
              </w:tabs>
              <w:spacing w:after="0"/>
              <w:ind w:left="70" w:hanging="70"/>
            </w:pPr>
            <w:r>
              <w:t xml:space="preserve"> Wondering: Because these are so large, can one “low hanging fruit” goal of a commission be to create/provide a checklist of anti-racism-lens questions that can be considered when going through assessment or decision making for any one of these areas? In addition, how can this checklist </w:t>
            </w:r>
            <w:proofErr w:type="gramStart"/>
            <w:r>
              <w:t>be also be</w:t>
            </w:r>
            <w:proofErr w:type="gramEnd"/>
            <w:r>
              <w:t xml:space="preserve"> used in measuring impact? And if impact if self-reported back to the commission, can a goal down the road be developing recommended practices for any one of these areas.</w:t>
            </w:r>
          </w:p>
        </w:tc>
      </w:tr>
      <w:tr w:rsidR="006B134A" w14:paraId="5B847403" w14:textId="77777777" w:rsidTr="3013415D">
        <w:tc>
          <w:tcPr>
            <w:tcW w:w="2970" w:type="dxa"/>
          </w:tcPr>
          <w:p w14:paraId="613C8021" w14:textId="77777777" w:rsidR="006B134A" w:rsidRPr="009649CB" w:rsidRDefault="006B134A" w:rsidP="00080D07">
            <w:pPr>
              <w:pStyle w:val="ListParagraph"/>
              <w:numPr>
                <w:ilvl w:val="0"/>
                <w:numId w:val="2"/>
              </w:numPr>
              <w:tabs>
                <w:tab w:val="left" w:pos="1320"/>
              </w:tabs>
              <w:spacing w:after="0"/>
              <w:ind w:left="340"/>
            </w:pPr>
            <w:r>
              <w:t>Advocacy as expressions of ABC commitment</w:t>
            </w:r>
          </w:p>
          <w:p w14:paraId="690C6E4B" w14:textId="77777777" w:rsidR="006B134A" w:rsidRPr="009649CB" w:rsidRDefault="006B134A" w:rsidP="00080D07">
            <w:pPr>
              <w:pStyle w:val="ListParagraph"/>
              <w:numPr>
                <w:ilvl w:val="0"/>
                <w:numId w:val="3"/>
              </w:numPr>
              <w:tabs>
                <w:tab w:val="left" w:pos="1320"/>
              </w:tabs>
              <w:spacing w:after="0"/>
              <w:ind w:left="341"/>
            </w:pPr>
            <w:r>
              <w:t>Reparations, etc.</w:t>
            </w:r>
          </w:p>
        </w:tc>
        <w:tc>
          <w:tcPr>
            <w:tcW w:w="3775" w:type="dxa"/>
          </w:tcPr>
          <w:p w14:paraId="1CF01A33" w14:textId="77777777" w:rsidR="006B134A" w:rsidRPr="00391F71" w:rsidRDefault="006B134A" w:rsidP="00080D07">
            <w:pPr>
              <w:pStyle w:val="ListParagraph"/>
              <w:numPr>
                <w:ilvl w:val="0"/>
                <w:numId w:val="8"/>
              </w:numPr>
              <w:tabs>
                <w:tab w:val="left" w:pos="1320"/>
              </w:tabs>
              <w:spacing w:after="0"/>
              <w:ind w:left="137" w:hanging="137"/>
            </w:pPr>
            <w:r w:rsidRPr="00391F71">
              <w:t>Identified three potential tracks (narrative, advocacy, activities/education)</w:t>
            </w:r>
          </w:p>
        </w:tc>
        <w:tc>
          <w:tcPr>
            <w:tcW w:w="3065" w:type="dxa"/>
          </w:tcPr>
          <w:p w14:paraId="4229E008" w14:textId="77777777" w:rsidR="006B134A" w:rsidRPr="006C2403" w:rsidRDefault="006B134A" w:rsidP="00080D07">
            <w:pPr>
              <w:pStyle w:val="ListParagraph"/>
              <w:numPr>
                <w:ilvl w:val="0"/>
                <w:numId w:val="3"/>
              </w:numPr>
              <w:tabs>
                <w:tab w:val="left" w:pos="1320"/>
              </w:tabs>
              <w:spacing w:after="0"/>
              <w:ind w:left="168" w:hanging="180"/>
            </w:pPr>
            <w:r>
              <w:t xml:space="preserve">Star That: The ability to lean heavily on those who are deep in this work will be helpful going forward; allow on  One example of potential partner shared by Lisa: </w:t>
            </w:r>
            <w:hyperlink r:id="rId14" w:history="1">
              <w:r w:rsidRPr="00701F5B">
                <w:rPr>
                  <w:rStyle w:val="Hyperlink"/>
                </w:rPr>
                <w:t>https://francescocollaborative.org/</w:t>
              </w:r>
            </w:hyperlink>
            <w:r>
              <w:t xml:space="preserve"> </w:t>
            </w:r>
            <w:r w:rsidRPr="000F3E89">
              <w:t xml:space="preserve"> F</w:t>
            </w:r>
            <w:r>
              <w:t xml:space="preserve">elipe Witchger, a co-founder </w:t>
            </w:r>
          </w:p>
        </w:tc>
      </w:tr>
      <w:tr w:rsidR="006B134A" w14:paraId="20CC9B1E" w14:textId="77777777" w:rsidTr="3013415D">
        <w:tc>
          <w:tcPr>
            <w:tcW w:w="2970" w:type="dxa"/>
          </w:tcPr>
          <w:p w14:paraId="03638085" w14:textId="77777777" w:rsidR="006B134A" w:rsidRPr="009649CB" w:rsidRDefault="006B134A" w:rsidP="00080D07">
            <w:pPr>
              <w:tabs>
                <w:tab w:val="left" w:pos="1320"/>
              </w:tabs>
            </w:pPr>
            <w:r>
              <w:t>E.   Capacity building for the work (staffing, funding, etc.)</w:t>
            </w:r>
          </w:p>
        </w:tc>
        <w:tc>
          <w:tcPr>
            <w:tcW w:w="3775" w:type="dxa"/>
          </w:tcPr>
          <w:p w14:paraId="1B46113C" w14:textId="77777777" w:rsidR="006B134A" w:rsidRPr="00391F71" w:rsidRDefault="006B134A" w:rsidP="00080D07">
            <w:pPr>
              <w:pStyle w:val="ListParagraph"/>
              <w:numPr>
                <w:ilvl w:val="0"/>
                <w:numId w:val="9"/>
              </w:numPr>
              <w:tabs>
                <w:tab w:val="left" w:pos="1320"/>
              </w:tabs>
              <w:spacing w:after="0"/>
              <w:ind w:left="137" w:hanging="137"/>
            </w:pPr>
            <w:r w:rsidRPr="00391F71">
              <w:t>Noted</w:t>
            </w:r>
            <w:r>
              <w:t xml:space="preserve"> unjust practice of adding responsibilities on staff without readjustment of work/compensation</w:t>
            </w:r>
          </w:p>
          <w:p w14:paraId="6A0FF6FF" w14:textId="77777777" w:rsidR="006B134A" w:rsidRPr="000A7396" w:rsidRDefault="006B134A" w:rsidP="00080D07">
            <w:pPr>
              <w:tabs>
                <w:tab w:val="left" w:pos="1320"/>
              </w:tabs>
              <w:rPr>
                <w:b/>
              </w:rPr>
            </w:pPr>
          </w:p>
        </w:tc>
        <w:tc>
          <w:tcPr>
            <w:tcW w:w="3065" w:type="dxa"/>
          </w:tcPr>
          <w:p w14:paraId="01838A6E" w14:textId="77777777" w:rsidR="006B134A" w:rsidRDefault="006B134A" w:rsidP="00080D07">
            <w:pPr>
              <w:pStyle w:val="ListParagraph"/>
              <w:numPr>
                <w:ilvl w:val="0"/>
                <w:numId w:val="7"/>
              </w:numPr>
              <w:tabs>
                <w:tab w:val="left" w:pos="1320"/>
              </w:tabs>
              <w:spacing w:after="0"/>
              <w:ind w:left="189" w:hanging="189"/>
            </w:pPr>
            <w:r w:rsidRPr="006C2403">
              <w:t>Clarify staff leadership/support for commission</w:t>
            </w:r>
          </w:p>
          <w:p w14:paraId="2E623FC1" w14:textId="77777777" w:rsidR="006B134A" w:rsidRDefault="006B134A" w:rsidP="00080D07">
            <w:pPr>
              <w:pStyle w:val="ListParagraph"/>
              <w:numPr>
                <w:ilvl w:val="0"/>
                <w:numId w:val="7"/>
              </w:numPr>
              <w:tabs>
                <w:tab w:val="left" w:pos="1320"/>
              </w:tabs>
              <w:spacing w:after="0"/>
              <w:ind w:left="189" w:hanging="189"/>
            </w:pPr>
            <w:r>
              <w:t>Organizations have had in the past Diversity officers; maybe now part of Human capital management/HR</w:t>
            </w:r>
          </w:p>
          <w:p w14:paraId="0A34A5E3" w14:textId="77777777" w:rsidR="006B134A" w:rsidRPr="006C2403" w:rsidRDefault="006B134A" w:rsidP="00080D07">
            <w:pPr>
              <w:pStyle w:val="ListParagraph"/>
              <w:numPr>
                <w:ilvl w:val="0"/>
                <w:numId w:val="7"/>
              </w:numPr>
              <w:tabs>
                <w:tab w:val="left" w:pos="1320"/>
              </w:tabs>
              <w:spacing w:after="0"/>
              <w:ind w:left="189" w:hanging="189"/>
            </w:pPr>
            <w:r>
              <w:t>Orgs have used outside consultants</w:t>
            </w:r>
          </w:p>
        </w:tc>
      </w:tr>
    </w:tbl>
    <w:p w14:paraId="64679F15" w14:textId="77777777" w:rsidR="006B134A" w:rsidRDefault="006B134A" w:rsidP="006B134A">
      <w:pPr>
        <w:tabs>
          <w:tab w:val="left" w:pos="1320"/>
        </w:tabs>
        <w:spacing w:after="0"/>
        <w:rPr>
          <w:b/>
        </w:rPr>
      </w:pPr>
    </w:p>
    <w:p w14:paraId="764ECE44" w14:textId="77777777" w:rsidR="006B134A" w:rsidRDefault="006B134A" w:rsidP="006B134A">
      <w:pPr>
        <w:tabs>
          <w:tab w:val="left" w:pos="1320"/>
        </w:tabs>
        <w:spacing w:after="0"/>
        <w:rPr>
          <w:b/>
        </w:rPr>
      </w:pPr>
      <w:r w:rsidRPr="00000A54">
        <w:rPr>
          <w:b/>
        </w:rPr>
        <w:t>Continuing the alignment: - focused on the following chart in Meeting 5.</w:t>
      </w:r>
    </w:p>
    <w:p w14:paraId="484C02EF" w14:textId="77777777" w:rsidR="006B134A" w:rsidRDefault="006B134A" w:rsidP="006B134A">
      <w:pPr>
        <w:tabs>
          <w:tab w:val="left" w:pos="1320"/>
        </w:tabs>
        <w:spacing w:after="0"/>
        <w:rPr>
          <w:b/>
        </w:rPr>
      </w:pPr>
    </w:p>
    <w:p w14:paraId="27196AF6" w14:textId="77777777" w:rsidR="006B134A" w:rsidRPr="00A55F29" w:rsidRDefault="006B134A" w:rsidP="006B134A">
      <w:pPr>
        <w:tabs>
          <w:tab w:val="left" w:pos="1320"/>
        </w:tabs>
        <w:spacing w:after="0"/>
        <w:rPr>
          <w:b/>
        </w:rPr>
      </w:pPr>
      <w:r>
        <w:rPr>
          <w:b/>
        </w:rPr>
        <w:lastRenderedPageBreak/>
        <w:t>Establishment Phase</w:t>
      </w:r>
    </w:p>
    <w:tbl>
      <w:tblPr>
        <w:tblStyle w:val="TableGrid"/>
        <w:tblW w:w="9450" w:type="dxa"/>
        <w:tblInd w:w="355" w:type="dxa"/>
        <w:tblLook w:val="04A0" w:firstRow="1" w:lastRow="0" w:firstColumn="1" w:lastColumn="0" w:noHBand="0" w:noVBand="1"/>
      </w:tblPr>
      <w:tblGrid>
        <w:gridCol w:w="2880"/>
        <w:gridCol w:w="2790"/>
        <w:gridCol w:w="3780"/>
      </w:tblGrid>
      <w:tr w:rsidR="006B134A" w14:paraId="4A968E7B" w14:textId="77777777" w:rsidTr="00080D07">
        <w:tc>
          <w:tcPr>
            <w:tcW w:w="2880" w:type="dxa"/>
          </w:tcPr>
          <w:p w14:paraId="15291492" w14:textId="77777777" w:rsidR="006B134A" w:rsidRDefault="006B134A" w:rsidP="00080D07">
            <w:pPr>
              <w:pStyle w:val="ListParagraph"/>
              <w:tabs>
                <w:tab w:val="left" w:pos="1320"/>
              </w:tabs>
              <w:spacing w:after="0"/>
              <w:ind w:left="0"/>
              <w:rPr>
                <w:b/>
              </w:rPr>
            </w:pPr>
            <w:r>
              <w:rPr>
                <w:b/>
              </w:rPr>
              <w:t>Proposal</w:t>
            </w:r>
          </w:p>
        </w:tc>
        <w:tc>
          <w:tcPr>
            <w:tcW w:w="2790" w:type="dxa"/>
          </w:tcPr>
          <w:p w14:paraId="6406D72A" w14:textId="77777777" w:rsidR="006B134A" w:rsidRDefault="006B134A" w:rsidP="00080D07">
            <w:pPr>
              <w:pStyle w:val="ListParagraph"/>
              <w:tabs>
                <w:tab w:val="left" w:pos="1320"/>
              </w:tabs>
              <w:spacing w:after="0"/>
              <w:ind w:left="0"/>
              <w:rPr>
                <w:b/>
              </w:rPr>
            </w:pPr>
            <w:r>
              <w:rPr>
                <w:b/>
              </w:rPr>
              <w:t>Convening Table</w:t>
            </w:r>
          </w:p>
        </w:tc>
        <w:tc>
          <w:tcPr>
            <w:tcW w:w="3780" w:type="dxa"/>
          </w:tcPr>
          <w:p w14:paraId="757953F3" w14:textId="77777777" w:rsidR="006B134A" w:rsidRDefault="006B134A" w:rsidP="00080D07">
            <w:pPr>
              <w:pStyle w:val="ListParagraph"/>
              <w:tabs>
                <w:tab w:val="left" w:pos="1320"/>
              </w:tabs>
              <w:spacing w:after="0"/>
              <w:ind w:left="0"/>
              <w:rPr>
                <w:b/>
              </w:rPr>
            </w:pPr>
            <w:r>
              <w:rPr>
                <w:b/>
              </w:rPr>
              <w:t>Notice/Wonder/Star That</w:t>
            </w:r>
          </w:p>
        </w:tc>
      </w:tr>
      <w:tr w:rsidR="006B134A" w14:paraId="20A10569" w14:textId="77777777" w:rsidTr="00080D07">
        <w:tc>
          <w:tcPr>
            <w:tcW w:w="2880" w:type="dxa"/>
          </w:tcPr>
          <w:p w14:paraId="0CE4F29B" w14:textId="77777777" w:rsidR="006B134A" w:rsidRDefault="006B134A" w:rsidP="00080D07">
            <w:pPr>
              <w:tabs>
                <w:tab w:val="left" w:pos="1320"/>
              </w:tabs>
            </w:pPr>
            <w:r>
              <w:t xml:space="preserve">Envision bringing together all partners, not just for convening but also valued as necessary partner in key decision-making junctures </w:t>
            </w:r>
          </w:p>
        </w:tc>
        <w:tc>
          <w:tcPr>
            <w:tcW w:w="2790" w:type="dxa"/>
          </w:tcPr>
          <w:p w14:paraId="463BE9B1" w14:textId="77777777" w:rsidR="006B134A" w:rsidRDefault="006B134A" w:rsidP="00080D07">
            <w:pPr>
              <w:pStyle w:val="ListParagraph"/>
              <w:numPr>
                <w:ilvl w:val="0"/>
                <w:numId w:val="5"/>
              </w:numPr>
              <w:tabs>
                <w:tab w:val="left" w:pos="1320"/>
              </w:tabs>
              <w:spacing w:after="0"/>
              <w:ind w:left="254" w:hanging="180"/>
            </w:pPr>
            <w:r w:rsidRPr="00391F71">
              <w:t xml:space="preserve">Noted </w:t>
            </w:r>
            <w:r>
              <w:t>lack of relational capacity</w:t>
            </w:r>
          </w:p>
          <w:p w14:paraId="03810CC9" w14:textId="77777777" w:rsidR="006B134A" w:rsidRDefault="006B134A" w:rsidP="00080D07">
            <w:pPr>
              <w:pStyle w:val="ListParagraph"/>
              <w:numPr>
                <w:ilvl w:val="0"/>
                <w:numId w:val="5"/>
              </w:numPr>
              <w:tabs>
                <w:tab w:val="left" w:pos="1320"/>
              </w:tabs>
              <w:spacing w:after="0"/>
              <w:ind w:left="254" w:hanging="180"/>
            </w:pPr>
            <w:r>
              <w:t>Reality-check on organizational bandwidth</w:t>
            </w:r>
          </w:p>
          <w:p w14:paraId="08D43A90" w14:textId="77777777" w:rsidR="006B134A" w:rsidRPr="00391F71" w:rsidRDefault="006B134A" w:rsidP="00080D07">
            <w:pPr>
              <w:pStyle w:val="ListParagraph"/>
              <w:numPr>
                <w:ilvl w:val="0"/>
                <w:numId w:val="5"/>
              </w:numPr>
              <w:tabs>
                <w:tab w:val="left" w:pos="1320"/>
              </w:tabs>
              <w:spacing w:after="0"/>
              <w:ind w:left="254" w:hanging="180"/>
            </w:pPr>
            <w:r>
              <w:t xml:space="preserve">Autonomy – what can “a group” </w:t>
            </w:r>
            <w:proofErr w:type="gramStart"/>
            <w:r>
              <w:t>actually impact</w:t>
            </w:r>
            <w:proofErr w:type="gramEnd"/>
            <w:r>
              <w:t>?</w:t>
            </w:r>
          </w:p>
        </w:tc>
        <w:tc>
          <w:tcPr>
            <w:tcW w:w="3780" w:type="dxa"/>
          </w:tcPr>
          <w:p w14:paraId="50D75AFD" w14:textId="77777777" w:rsidR="006B134A" w:rsidRDefault="006B134A" w:rsidP="00080D07">
            <w:pPr>
              <w:pStyle w:val="ListParagraph"/>
              <w:numPr>
                <w:ilvl w:val="0"/>
                <w:numId w:val="5"/>
              </w:numPr>
              <w:tabs>
                <w:tab w:val="left" w:pos="1320"/>
              </w:tabs>
              <w:spacing w:after="0"/>
              <w:ind w:left="165" w:hanging="165"/>
            </w:pPr>
            <w:r w:rsidRPr="008D795C">
              <w:t xml:space="preserve">Notice </w:t>
            </w:r>
            <w:proofErr w:type="gramStart"/>
            <w:r>
              <w:t>all of</w:t>
            </w:r>
            <w:proofErr w:type="gramEnd"/>
            <w:r>
              <w:t xml:space="preserve"> NEC &amp; REMC present; missing other partners (though not yet invited)</w:t>
            </w:r>
          </w:p>
          <w:p w14:paraId="70CA69FC" w14:textId="77777777" w:rsidR="006B134A" w:rsidRDefault="006B134A" w:rsidP="00080D07">
            <w:pPr>
              <w:pStyle w:val="ListParagraph"/>
              <w:numPr>
                <w:ilvl w:val="0"/>
                <w:numId w:val="5"/>
              </w:numPr>
              <w:tabs>
                <w:tab w:val="left" w:pos="1320"/>
              </w:tabs>
              <w:spacing w:after="0"/>
              <w:ind w:left="165" w:hanging="165"/>
            </w:pPr>
            <w:r>
              <w:t xml:space="preserve">What are examples of key decision-making junctures?  Budget cuts? </w:t>
            </w:r>
          </w:p>
          <w:p w14:paraId="2050CCBA" w14:textId="77777777" w:rsidR="006B134A" w:rsidRDefault="006B134A" w:rsidP="00080D07">
            <w:pPr>
              <w:pStyle w:val="ListParagraph"/>
              <w:numPr>
                <w:ilvl w:val="0"/>
                <w:numId w:val="5"/>
              </w:numPr>
              <w:tabs>
                <w:tab w:val="left" w:pos="1320"/>
              </w:tabs>
              <w:spacing w:after="0"/>
              <w:ind w:left="165" w:hanging="165"/>
            </w:pPr>
            <w:r>
              <w:t>What is meant by “juncture” – could this mean decision points?</w:t>
            </w:r>
          </w:p>
          <w:p w14:paraId="56CACFDD" w14:textId="77777777" w:rsidR="006B134A" w:rsidRDefault="006B134A" w:rsidP="00080D07">
            <w:pPr>
              <w:pStyle w:val="ListParagraph"/>
              <w:numPr>
                <w:ilvl w:val="0"/>
                <w:numId w:val="5"/>
              </w:numPr>
              <w:tabs>
                <w:tab w:val="left" w:pos="1320"/>
              </w:tabs>
              <w:spacing w:after="0"/>
              <w:ind w:left="165" w:hanging="165"/>
            </w:pPr>
            <w:r>
              <w:t xml:space="preserve">In our structure, more like topics can be discussed collaborative vs. decision-making </w:t>
            </w:r>
            <w:proofErr w:type="gramStart"/>
            <w:r>
              <w:t>that  necessarily</w:t>
            </w:r>
            <w:proofErr w:type="gramEnd"/>
            <w:r>
              <w:t xml:space="preserve"> impacts everyone</w:t>
            </w:r>
          </w:p>
          <w:p w14:paraId="3D953863" w14:textId="77777777" w:rsidR="006B134A" w:rsidRPr="008D795C" w:rsidRDefault="006B134A" w:rsidP="00080D07">
            <w:pPr>
              <w:pStyle w:val="ListParagraph"/>
              <w:numPr>
                <w:ilvl w:val="0"/>
                <w:numId w:val="5"/>
              </w:numPr>
              <w:tabs>
                <w:tab w:val="left" w:pos="1320"/>
              </w:tabs>
              <w:spacing w:after="0"/>
              <w:ind w:left="165" w:hanging="165"/>
            </w:pPr>
            <w:proofErr w:type="gramStart"/>
            <w:r>
              <w:t>However</w:t>
            </w:r>
            <w:proofErr w:type="gramEnd"/>
            <w:r>
              <w:t xml:space="preserve"> partnership is built into a new group, there needs to be intentionality to relationship (and recognition that relationships are not a given)</w:t>
            </w:r>
          </w:p>
        </w:tc>
      </w:tr>
      <w:tr w:rsidR="006B134A" w14:paraId="52E2BC6B" w14:textId="77777777" w:rsidTr="00080D07">
        <w:tc>
          <w:tcPr>
            <w:tcW w:w="2880" w:type="dxa"/>
          </w:tcPr>
          <w:p w14:paraId="5C593FA5" w14:textId="77777777" w:rsidR="006B134A" w:rsidRDefault="006B134A" w:rsidP="00080D07">
            <w:pPr>
              <w:tabs>
                <w:tab w:val="left" w:pos="1320"/>
              </w:tabs>
            </w:pPr>
            <w:r>
              <w:t xml:space="preserve">Proposed AGS for Anti-Racism </w:t>
            </w:r>
          </w:p>
        </w:tc>
        <w:tc>
          <w:tcPr>
            <w:tcW w:w="2790" w:type="dxa"/>
          </w:tcPr>
          <w:p w14:paraId="66EB871D" w14:textId="77777777" w:rsidR="006B134A" w:rsidRDefault="006B134A" w:rsidP="00080D07">
            <w:pPr>
              <w:pStyle w:val="ListParagraph"/>
              <w:numPr>
                <w:ilvl w:val="0"/>
                <w:numId w:val="5"/>
              </w:numPr>
              <w:tabs>
                <w:tab w:val="left" w:pos="1320"/>
              </w:tabs>
              <w:spacing w:after="0"/>
              <w:ind w:left="254" w:hanging="180"/>
              <w:rPr>
                <w:b/>
              </w:rPr>
            </w:pPr>
            <w:r>
              <w:t>Wonderings about current staff bandwidth</w:t>
            </w:r>
          </w:p>
        </w:tc>
        <w:tc>
          <w:tcPr>
            <w:tcW w:w="3780" w:type="dxa"/>
          </w:tcPr>
          <w:p w14:paraId="74AB4C22" w14:textId="77777777" w:rsidR="006B134A" w:rsidRDefault="006B134A" w:rsidP="00080D07">
            <w:pPr>
              <w:pStyle w:val="ListParagraph"/>
              <w:numPr>
                <w:ilvl w:val="0"/>
                <w:numId w:val="5"/>
              </w:numPr>
              <w:tabs>
                <w:tab w:val="left" w:pos="1320"/>
              </w:tabs>
              <w:spacing w:after="0"/>
              <w:ind w:left="160" w:hanging="160"/>
            </w:pPr>
            <w:r w:rsidRPr="008D795C">
              <w:t xml:space="preserve">Budget </w:t>
            </w:r>
            <w:r>
              <w:t>is a consideration</w:t>
            </w:r>
          </w:p>
          <w:p w14:paraId="6A94A411" w14:textId="77777777" w:rsidR="006B134A" w:rsidRDefault="006B134A" w:rsidP="00080D07">
            <w:pPr>
              <w:pStyle w:val="ListParagraph"/>
              <w:numPr>
                <w:ilvl w:val="0"/>
                <w:numId w:val="5"/>
              </w:numPr>
              <w:tabs>
                <w:tab w:val="left" w:pos="1320"/>
              </w:tabs>
              <w:spacing w:after="0"/>
              <w:ind w:left="160" w:hanging="160"/>
            </w:pPr>
            <w:r>
              <w:t>Helpful to have someone assigned to forward the work; I wonder if this model, which is often used in other institutions have been successful in bringing change (seek Karen P. input/perspective)</w:t>
            </w:r>
          </w:p>
          <w:p w14:paraId="636719C8" w14:textId="77777777" w:rsidR="006B134A" w:rsidRDefault="006B134A" w:rsidP="00080D07">
            <w:pPr>
              <w:pStyle w:val="ListParagraph"/>
              <w:numPr>
                <w:ilvl w:val="0"/>
                <w:numId w:val="5"/>
              </w:numPr>
              <w:tabs>
                <w:tab w:val="left" w:pos="1320"/>
              </w:tabs>
              <w:spacing w:after="0"/>
              <w:ind w:left="160" w:hanging="160"/>
            </w:pPr>
            <w:r>
              <w:t>One made a reference to previous time when partners had Affirm. Action Officers</w:t>
            </w:r>
          </w:p>
          <w:p w14:paraId="0555064B" w14:textId="77777777" w:rsidR="006B134A" w:rsidRDefault="006B134A" w:rsidP="00080D07">
            <w:pPr>
              <w:pStyle w:val="ListParagraph"/>
              <w:numPr>
                <w:ilvl w:val="0"/>
                <w:numId w:val="5"/>
              </w:numPr>
              <w:tabs>
                <w:tab w:val="left" w:pos="1320"/>
              </w:tabs>
              <w:spacing w:after="0"/>
              <w:ind w:left="160" w:hanging="160"/>
            </w:pPr>
            <w:r>
              <w:t>No current staff assignments within ABC that we know of (though some variations are in the works)</w:t>
            </w:r>
          </w:p>
          <w:p w14:paraId="29DF2FA8" w14:textId="77777777" w:rsidR="006B134A" w:rsidRDefault="006B134A" w:rsidP="00080D07">
            <w:pPr>
              <w:pStyle w:val="ListParagraph"/>
              <w:numPr>
                <w:ilvl w:val="0"/>
                <w:numId w:val="5"/>
              </w:numPr>
              <w:tabs>
                <w:tab w:val="left" w:pos="1320"/>
              </w:tabs>
              <w:spacing w:after="0"/>
              <w:ind w:left="160" w:hanging="160"/>
            </w:pPr>
            <w:r>
              <w:t>Are there models of effective volunteer-carried initiatives? (</w:t>
            </w:r>
            <w:proofErr w:type="gramStart"/>
            <w:r>
              <w:t>One member</w:t>
            </w:r>
            <w:proofErr w:type="gramEnd"/>
            <w:r>
              <w:t xml:space="preserve"> shared items from her experience of an effective model, which includes: Clear leader (1 or 2 people the most) who is passionate and knowledgeable; able to frame conversation and invite people in; there is a clear scope/timeline (6-8 mn vs. years) for the group.</w:t>
            </w:r>
          </w:p>
          <w:p w14:paraId="723413A6" w14:textId="77777777" w:rsidR="006B134A" w:rsidRPr="008D795C" w:rsidRDefault="006B134A" w:rsidP="00080D07">
            <w:pPr>
              <w:pStyle w:val="ListParagraph"/>
              <w:tabs>
                <w:tab w:val="left" w:pos="1320"/>
              </w:tabs>
              <w:spacing w:after="0"/>
              <w:ind w:left="160"/>
            </w:pPr>
          </w:p>
        </w:tc>
      </w:tr>
      <w:tr w:rsidR="006B134A" w14:paraId="4E6CC0E2" w14:textId="77777777" w:rsidTr="00080D07">
        <w:tc>
          <w:tcPr>
            <w:tcW w:w="2880" w:type="dxa"/>
          </w:tcPr>
          <w:p w14:paraId="5F632B1D" w14:textId="77777777" w:rsidR="006B134A" w:rsidRPr="009649CB" w:rsidRDefault="006B134A" w:rsidP="00080D07">
            <w:pPr>
              <w:tabs>
                <w:tab w:val="left" w:pos="1320"/>
              </w:tabs>
            </w:pPr>
            <w:r>
              <w:t>Training (transition team, new commission members, OGS staff, BGM rep)</w:t>
            </w:r>
          </w:p>
        </w:tc>
        <w:tc>
          <w:tcPr>
            <w:tcW w:w="2790" w:type="dxa"/>
          </w:tcPr>
          <w:p w14:paraId="7A79D3FE" w14:textId="77777777" w:rsidR="006B134A" w:rsidRPr="00E9593D" w:rsidRDefault="006B134A" w:rsidP="00080D07">
            <w:pPr>
              <w:pStyle w:val="ListParagraph"/>
              <w:numPr>
                <w:ilvl w:val="0"/>
                <w:numId w:val="5"/>
              </w:numPr>
              <w:tabs>
                <w:tab w:val="left" w:pos="1320"/>
              </w:tabs>
              <w:spacing w:after="0"/>
              <w:ind w:left="254" w:hanging="180"/>
            </w:pPr>
            <w:r w:rsidRPr="00E9593D">
              <w:t>Stay mindful of different educational needs</w:t>
            </w:r>
          </w:p>
        </w:tc>
        <w:tc>
          <w:tcPr>
            <w:tcW w:w="3780" w:type="dxa"/>
          </w:tcPr>
          <w:p w14:paraId="2EC6BD06" w14:textId="77777777" w:rsidR="006B134A" w:rsidRDefault="006B134A" w:rsidP="00080D07">
            <w:pPr>
              <w:pStyle w:val="ListParagraph"/>
              <w:numPr>
                <w:ilvl w:val="0"/>
                <w:numId w:val="5"/>
              </w:numPr>
              <w:tabs>
                <w:tab w:val="left" w:pos="1320"/>
              </w:tabs>
              <w:spacing w:after="0"/>
              <w:ind w:left="162" w:hanging="162"/>
            </w:pPr>
            <w:r w:rsidRPr="00C42B91">
              <w:t xml:space="preserve">BGM </w:t>
            </w:r>
            <w:r>
              <w:t xml:space="preserve">Beloved Community Action Group identified training needs on engaging in difficult issues </w:t>
            </w:r>
          </w:p>
          <w:p w14:paraId="194E4B80" w14:textId="77777777" w:rsidR="006B134A" w:rsidRDefault="006B134A" w:rsidP="00080D07">
            <w:pPr>
              <w:pStyle w:val="ListParagraph"/>
              <w:numPr>
                <w:ilvl w:val="0"/>
                <w:numId w:val="5"/>
              </w:numPr>
              <w:tabs>
                <w:tab w:val="left" w:pos="1320"/>
              </w:tabs>
              <w:spacing w:after="0"/>
              <w:ind w:left="162" w:hanging="162"/>
            </w:pPr>
            <w:r>
              <w:lastRenderedPageBreak/>
              <w:t>OGS anti-racism training component in leadership team meetings</w:t>
            </w:r>
          </w:p>
          <w:p w14:paraId="6BB32971" w14:textId="77777777" w:rsidR="006B134A" w:rsidRDefault="006B134A" w:rsidP="00080D07">
            <w:pPr>
              <w:pStyle w:val="ListParagraph"/>
              <w:numPr>
                <w:ilvl w:val="0"/>
                <w:numId w:val="5"/>
              </w:numPr>
              <w:tabs>
                <w:tab w:val="left" w:pos="1320"/>
              </w:tabs>
              <w:spacing w:after="0"/>
              <w:ind w:left="162" w:hanging="162"/>
            </w:pPr>
            <w:r>
              <w:t>Mission Table</w:t>
            </w:r>
          </w:p>
          <w:p w14:paraId="5349B9E1" w14:textId="77777777" w:rsidR="006B134A" w:rsidRPr="00C42B91" w:rsidRDefault="006B134A" w:rsidP="00080D07">
            <w:pPr>
              <w:pStyle w:val="ListParagraph"/>
              <w:numPr>
                <w:ilvl w:val="0"/>
                <w:numId w:val="5"/>
              </w:numPr>
              <w:tabs>
                <w:tab w:val="left" w:pos="1320"/>
              </w:tabs>
              <w:spacing w:after="0"/>
              <w:ind w:left="162" w:hanging="162"/>
            </w:pPr>
          </w:p>
        </w:tc>
      </w:tr>
      <w:tr w:rsidR="006B134A" w14:paraId="507FA9D5" w14:textId="77777777" w:rsidTr="00080D07">
        <w:tc>
          <w:tcPr>
            <w:tcW w:w="2880" w:type="dxa"/>
          </w:tcPr>
          <w:p w14:paraId="3D307744" w14:textId="77777777" w:rsidR="006B134A" w:rsidRDefault="006B134A" w:rsidP="00080D07">
            <w:pPr>
              <w:tabs>
                <w:tab w:val="left" w:pos="1320"/>
              </w:tabs>
            </w:pPr>
          </w:p>
          <w:p w14:paraId="075C4B64" w14:textId="77777777" w:rsidR="006B134A" w:rsidRDefault="006B134A" w:rsidP="00080D07">
            <w:pPr>
              <w:tabs>
                <w:tab w:val="left" w:pos="1320"/>
              </w:tabs>
            </w:pPr>
          </w:p>
          <w:p w14:paraId="7AC4ED14" w14:textId="77777777" w:rsidR="006B134A" w:rsidRDefault="006B134A" w:rsidP="00080D07">
            <w:pPr>
              <w:tabs>
                <w:tab w:val="left" w:pos="1320"/>
              </w:tabs>
            </w:pPr>
          </w:p>
          <w:p w14:paraId="6FC8097B" w14:textId="77777777" w:rsidR="006B134A" w:rsidRDefault="006B134A" w:rsidP="00080D07">
            <w:pPr>
              <w:tabs>
                <w:tab w:val="left" w:pos="1320"/>
              </w:tabs>
            </w:pPr>
          </w:p>
          <w:p w14:paraId="68209F34" w14:textId="77777777" w:rsidR="006B134A" w:rsidRDefault="006B134A" w:rsidP="00080D07">
            <w:pPr>
              <w:tabs>
                <w:tab w:val="left" w:pos="1320"/>
              </w:tabs>
            </w:pPr>
          </w:p>
          <w:p w14:paraId="468880E8" w14:textId="77777777" w:rsidR="006B134A" w:rsidRDefault="006B134A" w:rsidP="00080D07">
            <w:pPr>
              <w:tabs>
                <w:tab w:val="left" w:pos="1320"/>
              </w:tabs>
            </w:pPr>
            <w:r>
              <w:t>Short Term Goals/measurements:</w:t>
            </w:r>
          </w:p>
          <w:p w14:paraId="7DC61726" w14:textId="77777777" w:rsidR="006B134A" w:rsidRDefault="006B134A" w:rsidP="00080D07">
            <w:pPr>
              <w:pStyle w:val="ListParagraph"/>
              <w:numPr>
                <w:ilvl w:val="0"/>
                <w:numId w:val="4"/>
              </w:numPr>
              <w:tabs>
                <w:tab w:val="left" w:pos="1320"/>
              </w:tabs>
              <w:spacing w:after="0"/>
            </w:pPr>
            <w:r>
              <w:t>Parameters for convening and decision-making</w:t>
            </w:r>
          </w:p>
          <w:p w14:paraId="337308F6" w14:textId="77777777" w:rsidR="006B134A" w:rsidRDefault="006B134A" w:rsidP="00080D07">
            <w:pPr>
              <w:pStyle w:val="ListParagraph"/>
              <w:numPr>
                <w:ilvl w:val="0"/>
                <w:numId w:val="4"/>
              </w:numPr>
              <w:tabs>
                <w:tab w:val="left" w:pos="1320"/>
              </w:tabs>
              <w:spacing w:after="0"/>
            </w:pPr>
            <w:r>
              <w:t>Funding needs and strategies</w:t>
            </w:r>
          </w:p>
          <w:p w14:paraId="5F2B9E75" w14:textId="77777777" w:rsidR="006B134A" w:rsidRPr="009649CB" w:rsidRDefault="006B134A" w:rsidP="00080D07">
            <w:pPr>
              <w:pStyle w:val="ListParagraph"/>
              <w:numPr>
                <w:ilvl w:val="0"/>
                <w:numId w:val="4"/>
              </w:numPr>
              <w:tabs>
                <w:tab w:val="left" w:pos="1320"/>
              </w:tabs>
              <w:spacing w:after="0"/>
            </w:pPr>
            <w:r>
              <w:t xml:space="preserve">What do we need to consider </w:t>
            </w:r>
            <w:proofErr w:type="gramStart"/>
            <w:r>
              <w:t>to fulfill</w:t>
            </w:r>
            <w:proofErr w:type="gramEnd"/>
            <w:r>
              <w:t xml:space="preserve"> core purposes?</w:t>
            </w:r>
          </w:p>
        </w:tc>
        <w:tc>
          <w:tcPr>
            <w:tcW w:w="2790" w:type="dxa"/>
          </w:tcPr>
          <w:p w14:paraId="276AC739" w14:textId="77777777" w:rsidR="006B134A" w:rsidRDefault="006B134A" w:rsidP="00080D07">
            <w:pPr>
              <w:pStyle w:val="ListParagraph"/>
              <w:tabs>
                <w:tab w:val="left" w:pos="1320"/>
              </w:tabs>
              <w:spacing w:after="0"/>
              <w:ind w:left="254"/>
            </w:pPr>
          </w:p>
          <w:p w14:paraId="46698B95" w14:textId="77777777" w:rsidR="006B134A" w:rsidRDefault="006B134A" w:rsidP="00080D07">
            <w:pPr>
              <w:pStyle w:val="ListParagraph"/>
              <w:tabs>
                <w:tab w:val="left" w:pos="1320"/>
              </w:tabs>
              <w:spacing w:after="0"/>
              <w:ind w:left="254"/>
            </w:pPr>
          </w:p>
          <w:p w14:paraId="5A1C9D9B" w14:textId="77777777" w:rsidR="006B134A" w:rsidRDefault="006B134A" w:rsidP="00080D07">
            <w:pPr>
              <w:pStyle w:val="ListParagraph"/>
              <w:tabs>
                <w:tab w:val="left" w:pos="1320"/>
              </w:tabs>
              <w:spacing w:after="0"/>
              <w:ind w:left="254"/>
            </w:pPr>
          </w:p>
          <w:p w14:paraId="16D73248" w14:textId="77777777" w:rsidR="006B134A" w:rsidRDefault="006B134A" w:rsidP="00080D07">
            <w:pPr>
              <w:pStyle w:val="ListParagraph"/>
              <w:tabs>
                <w:tab w:val="left" w:pos="1320"/>
              </w:tabs>
              <w:spacing w:after="0"/>
              <w:ind w:left="254"/>
            </w:pPr>
          </w:p>
          <w:p w14:paraId="58B0A801" w14:textId="77777777" w:rsidR="006B134A" w:rsidRDefault="006B134A" w:rsidP="00080D07">
            <w:pPr>
              <w:pStyle w:val="ListParagraph"/>
              <w:tabs>
                <w:tab w:val="left" w:pos="1320"/>
              </w:tabs>
              <w:spacing w:after="0"/>
              <w:ind w:left="254"/>
            </w:pPr>
          </w:p>
          <w:p w14:paraId="0C2A22E1" w14:textId="77777777" w:rsidR="006B134A" w:rsidRDefault="006B134A" w:rsidP="00080D07">
            <w:pPr>
              <w:pStyle w:val="ListParagraph"/>
              <w:numPr>
                <w:ilvl w:val="0"/>
                <w:numId w:val="4"/>
              </w:numPr>
              <w:tabs>
                <w:tab w:val="left" w:pos="1320"/>
              </w:tabs>
              <w:spacing w:after="0"/>
            </w:pPr>
            <w:r>
              <w:t>Who is this group accountable to?</w:t>
            </w:r>
          </w:p>
          <w:p w14:paraId="4788D686" w14:textId="77777777" w:rsidR="006B134A" w:rsidRDefault="006B134A" w:rsidP="00080D07">
            <w:pPr>
              <w:pStyle w:val="ListParagraph"/>
              <w:numPr>
                <w:ilvl w:val="0"/>
                <w:numId w:val="4"/>
              </w:numPr>
              <w:tabs>
                <w:tab w:val="left" w:pos="1320"/>
              </w:tabs>
              <w:spacing w:after="0"/>
            </w:pPr>
            <w:r>
              <w:t>Appeal to larger denom for funding?  OGHS?</w:t>
            </w:r>
          </w:p>
          <w:p w14:paraId="679AA2C7" w14:textId="77777777" w:rsidR="006B134A" w:rsidRDefault="006B134A" w:rsidP="00080D07">
            <w:pPr>
              <w:pStyle w:val="ListParagraph"/>
              <w:numPr>
                <w:ilvl w:val="0"/>
                <w:numId w:val="4"/>
              </w:numPr>
              <w:tabs>
                <w:tab w:val="left" w:pos="1320"/>
              </w:tabs>
              <w:spacing w:after="0"/>
            </w:pPr>
            <w:r>
              <w:t xml:space="preserve">How would we do recruitment – appeal to </w:t>
            </w:r>
            <w:proofErr w:type="gramStart"/>
            <w:r>
              <w:t>Region</w:t>
            </w:r>
            <w:proofErr w:type="gramEnd"/>
            <w:r>
              <w:t xml:space="preserve"> input? What skills do we need?</w:t>
            </w:r>
          </w:p>
          <w:p w14:paraId="32638CCD" w14:textId="77777777" w:rsidR="006B134A" w:rsidRDefault="006B134A" w:rsidP="00080D07">
            <w:pPr>
              <w:pStyle w:val="ListParagraph"/>
              <w:numPr>
                <w:ilvl w:val="0"/>
                <w:numId w:val="4"/>
              </w:numPr>
              <w:tabs>
                <w:tab w:val="left" w:pos="1320"/>
              </w:tabs>
              <w:spacing w:after="0"/>
            </w:pPr>
            <w:r>
              <w:t>Potential group work subgroups:</w:t>
            </w:r>
          </w:p>
          <w:p w14:paraId="301D6C84" w14:textId="77777777" w:rsidR="006B134A" w:rsidRDefault="006B134A" w:rsidP="00080D07">
            <w:pPr>
              <w:pStyle w:val="ListParagraph"/>
              <w:numPr>
                <w:ilvl w:val="1"/>
                <w:numId w:val="4"/>
              </w:numPr>
              <w:tabs>
                <w:tab w:val="left" w:pos="1320"/>
              </w:tabs>
              <w:spacing w:after="0"/>
              <w:ind w:left="524"/>
            </w:pPr>
            <w:r>
              <w:t>ABC historical research/learnings</w:t>
            </w:r>
          </w:p>
          <w:p w14:paraId="73D8C7D6" w14:textId="77777777" w:rsidR="006B134A" w:rsidRDefault="006B134A" w:rsidP="00080D07">
            <w:pPr>
              <w:pStyle w:val="ListParagraph"/>
              <w:numPr>
                <w:ilvl w:val="1"/>
                <w:numId w:val="4"/>
              </w:numPr>
              <w:tabs>
                <w:tab w:val="left" w:pos="1320"/>
              </w:tabs>
              <w:spacing w:after="0"/>
              <w:ind w:left="524"/>
            </w:pPr>
            <w:r>
              <w:t>Shared framework/language</w:t>
            </w:r>
          </w:p>
          <w:p w14:paraId="5E774C4F" w14:textId="77777777" w:rsidR="006B134A" w:rsidRDefault="006B134A" w:rsidP="00080D07">
            <w:pPr>
              <w:pStyle w:val="ListParagraph"/>
              <w:numPr>
                <w:ilvl w:val="1"/>
                <w:numId w:val="4"/>
              </w:numPr>
              <w:tabs>
                <w:tab w:val="left" w:pos="1320"/>
              </w:tabs>
              <w:spacing w:after="0"/>
              <w:ind w:left="524"/>
            </w:pPr>
            <w:r>
              <w:t>Various educational paths</w:t>
            </w:r>
          </w:p>
          <w:p w14:paraId="21B75E60" w14:textId="77777777" w:rsidR="006B134A" w:rsidRPr="00A55F29" w:rsidRDefault="006B134A" w:rsidP="00080D07">
            <w:pPr>
              <w:pStyle w:val="ListParagraph"/>
              <w:numPr>
                <w:ilvl w:val="1"/>
                <w:numId w:val="4"/>
              </w:numPr>
              <w:tabs>
                <w:tab w:val="left" w:pos="1320"/>
              </w:tabs>
              <w:spacing w:after="0"/>
              <w:ind w:left="524"/>
            </w:pPr>
            <w:r>
              <w:t>What can we learn from other denominations &amp; faith entities (</w:t>
            </w:r>
            <w:proofErr w:type="gramStart"/>
            <w:r>
              <w:t>i.e.</w:t>
            </w:r>
            <w:proofErr w:type="gramEnd"/>
            <w:r>
              <w:t xml:space="preserve"> New Baptist Covenant)?</w:t>
            </w:r>
          </w:p>
        </w:tc>
        <w:tc>
          <w:tcPr>
            <w:tcW w:w="3780" w:type="dxa"/>
          </w:tcPr>
          <w:p w14:paraId="12AC3D07" w14:textId="77777777" w:rsidR="006B134A" w:rsidRDefault="006B134A" w:rsidP="00080D07">
            <w:pPr>
              <w:pStyle w:val="ListParagraph"/>
              <w:tabs>
                <w:tab w:val="left" w:pos="1320"/>
              </w:tabs>
              <w:spacing w:after="0"/>
              <w:ind w:left="0"/>
              <w:rPr>
                <w:b/>
              </w:rPr>
            </w:pPr>
          </w:p>
          <w:p w14:paraId="74ADF933" w14:textId="77777777" w:rsidR="006B134A" w:rsidRDefault="006B134A" w:rsidP="00080D07">
            <w:pPr>
              <w:pStyle w:val="ListParagraph"/>
              <w:tabs>
                <w:tab w:val="left" w:pos="1320"/>
              </w:tabs>
              <w:spacing w:after="0"/>
              <w:ind w:left="0"/>
              <w:rPr>
                <w:b/>
              </w:rPr>
            </w:pPr>
          </w:p>
          <w:p w14:paraId="513E1A8E" w14:textId="77777777" w:rsidR="006B134A" w:rsidRDefault="006B134A" w:rsidP="00080D07">
            <w:pPr>
              <w:pStyle w:val="ListParagraph"/>
              <w:tabs>
                <w:tab w:val="left" w:pos="1320"/>
              </w:tabs>
              <w:spacing w:after="0"/>
              <w:ind w:left="0"/>
              <w:rPr>
                <w:b/>
              </w:rPr>
            </w:pPr>
          </w:p>
          <w:p w14:paraId="568D8B55" w14:textId="77777777" w:rsidR="006B134A" w:rsidRDefault="006B134A" w:rsidP="00080D07">
            <w:pPr>
              <w:pStyle w:val="ListParagraph"/>
              <w:tabs>
                <w:tab w:val="left" w:pos="1320"/>
              </w:tabs>
              <w:spacing w:after="0"/>
              <w:ind w:left="0"/>
              <w:rPr>
                <w:b/>
              </w:rPr>
            </w:pPr>
          </w:p>
          <w:p w14:paraId="0F271C3D" w14:textId="77777777" w:rsidR="006B134A" w:rsidRDefault="006B134A" w:rsidP="00080D07">
            <w:pPr>
              <w:pStyle w:val="ListParagraph"/>
              <w:tabs>
                <w:tab w:val="left" w:pos="1320"/>
              </w:tabs>
              <w:spacing w:after="0"/>
              <w:ind w:left="0"/>
              <w:rPr>
                <w:b/>
              </w:rPr>
            </w:pPr>
          </w:p>
          <w:p w14:paraId="6A731A43" w14:textId="77777777" w:rsidR="006B134A" w:rsidRDefault="006B134A" w:rsidP="00080D07">
            <w:pPr>
              <w:pStyle w:val="ListParagraph"/>
              <w:tabs>
                <w:tab w:val="left" w:pos="1320"/>
              </w:tabs>
              <w:spacing w:after="0"/>
              <w:ind w:left="0"/>
              <w:rPr>
                <w:b/>
              </w:rPr>
            </w:pPr>
          </w:p>
          <w:p w14:paraId="5CC36ED4" w14:textId="77777777" w:rsidR="006B134A" w:rsidRPr="007B1ED2" w:rsidRDefault="006B134A" w:rsidP="00080D07">
            <w:pPr>
              <w:pStyle w:val="ListParagraph"/>
              <w:numPr>
                <w:ilvl w:val="0"/>
                <w:numId w:val="3"/>
              </w:numPr>
              <w:tabs>
                <w:tab w:val="left" w:pos="1320"/>
              </w:tabs>
              <w:spacing w:after="0"/>
              <w:ind w:left="342"/>
            </w:pPr>
            <w:r w:rsidRPr="007B1ED2">
              <w:t>Helpful to have a clear narrative of how we talk about/name/commit to the work of anti-racism as a denomination?  Not only in press releases, but what is the “CALL” to the larger community for all of us to engage/own/ participate in?</w:t>
            </w:r>
          </w:p>
        </w:tc>
      </w:tr>
      <w:tr w:rsidR="006B134A" w14:paraId="7E2C81CE" w14:textId="77777777" w:rsidTr="00080D07">
        <w:tc>
          <w:tcPr>
            <w:tcW w:w="2880" w:type="dxa"/>
          </w:tcPr>
          <w:p w14:paraId="4CA34305" w14:textId="77777777" w:rsidR="006B134A" w:rsidRPr="009649CB" w:rsidRDefault="006B134A" w:rsidP="00080D07">
            <w:pPr>
              <w:pStyle w:val="ListParagraph"/>
              <w:numPr>
                <w:ilvl w:val="0"/>
                <w:numId w:val="3"/>
              </w:numPr>
              <w:tabs>
                <w:tab w:val="left" w:pos="1320"/>
              </w:tabs>
              <w:spacing w:after="0"/>
              <w:ind w:left="341"/>
            </w:pPr>
            <w:r>
              <w:t>Quarterly reports submitted to BGM Executive Committee</w:t>
            </w:r>
          </w:p>
        </w:tc>
        <w:tc>
          <w:tcPr>
            <w:tcW w:w="2790" w:type="dxa"/>
          </w:tcPr>
          <w:p w14:paraId="2E4EED36" w14:textId="4F6F03D4" w:rsidR="006B134A" w:rsidRDefault="006B134A" w:rsidP="00080D07">
            <w:pPr>
              <w:pStyle w:val="ListParagraph"/>
              <w:numPr>
                <w:ilvl w:val="0"/>
                <w:numId w:val="3"/>
              </w:numPr>
              <w:tabs>
                <w:tab w:val="left" w:pos="1320"/>
              </w:tabs>
              <w:spacing w:after="0"/>
              <w:ind w:left="23"/>
              <w:rPr>
                <w:b/>
              </w:rPr>
            </w:pPr>
            <w:r>
              <w:t>- Marie submitted a March</w:t>
            </w:r>
            <w:r w:rsidR="006C52F0">
              <w:t>/June</w:t>
            </w:r>
            <w:r>
              <w:t xml:space="preserve"> report to BGM Exec. Committee</w:t>
            </w:r>
          </w:p>
        </w:tc>
        <w:tc>
          <w:tcPr>
            <w:tcW w:w="3780" w:type="dxa"/>
          </w:tcPr>
          <w:p w14:paraId="24EEF4A7" w14:textId="77777777" w:rsidR="006B134A" w:rsidRPr="007B1ED2" w:rsidRDefault="006B134A" w:rsidP="00080D07">
            <w:pPr>
              <w:pStyle w:val="ListParagraph"/>
              <w:numPr>
                <w:ilvl w:val="0"/>
                <w:numId w:val="3"/>
              </w:numPr>
              <w:tabs>
                <w:tab w:val="left" w:pos="1320"/>
              </w:tabs>
              <w:spacing w:after="0"/>
              <w:ind w:left="162" w:hanging="90"/>
            </w:pPr>
            <w:r w:rsidRPr="007B1ED2">
              <w:t xml:space="preserve">What would be the reporting expectations </w:t>
            </w:r>
            <w:r>
              <w:t xml:space="preserve">and </w:t>
            </w:r>
            <w:r w:rsidRPr="007B1ED2">
              <w:t>of a commission?</w:t>
            </w:r>
          </w:p>
        </w:tc>
      </w:tr>
    </w:tbl>
    <w:p w14:paraId="2E747598" w14:textId="77777777" w:rsidR="0068016C" w:rsidRDefault="0068016C"/>
    <w:sectPr w:rsidR="0068016C" w:rsidSect="00F6377E">
      <w:headerReference w:type="default" r:id="rId15"/>
      <w:foot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BA5DC" w14:textId="77777777" w:rsidR="008E4D18" w:rsidRDefault="008E4D18" w:rsidP="00000A54">
      <w:pPr>
        <w:spacing w:after="0" w:line="240" w:lineRule="auto"/>
      </w:pPr>
      <w:r>
        <w:separator/>
      </w:r>
    </w:p>
  </w:endnote>
  <w:endnote w:type="continuationSeparator" w:id="0">
    <w:p w14:paraId="152CD774" w14:textId="77777777" w:rsidR="008E4D18" w:rsidRDefault="008E4D18" w:rsidP="00000A54">
      <w:pPr>
        <w:spacing w:after="0" w:line="240" w:lineRule="auto"/>
      </w:pPr>
      <w:r>
        <w:continuationSeparator/>
      </w:r>
    </w:p>
  </w:endnote>
  <w:endnote w:type="continuationNotice" w:id="1">
    <w:p w14:paraId="10EC05E4" w14:textId="77777777" w:rsidR="008E4D18" w:rsidRDefault="008E4D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3547398"/>
      <w:docPartObj>
        <w:docPartGallery w:val="Page Numbers (Bottom of Page)"/>
        <w:docPartUnique/>
      </w:docPartObj>
    </w:sdtPr>
    <w:sdtEndPr>
      <w:rPr>
        <w:noProof/>
      </w:rPr>
    </w:sdtEndPr>
    <w:sdtContent>
      <w:p w14:paraId="3C9CE350" w14:textId="0AED825C" w:rsidR="00DE0253" w:rsidRDefault="00DE02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102518" w14:textId="77777777" w:rsidR="00F6377E" w:rsidRDefault="00F63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2E13A" w14:textId="77777777" w:rsidR="008E4D18" w:rsidRDefault="008E4D18" w:rsidP="00000A54">
      <w:pPr>
        <w:spacing w:after="0" w:line="240" w:lineRule="auto"/>
      </w:pPr>
      <w:r>
        <w:separator/>
      </w:r>
    </w:p>
  </w:footnote>
  <w:footnote w:type="continuationSeparator" w:id="0">
    <w:p w14:paraId="2BF78234" w14:textId="77777777" w:rsidR="008E4D18" w:rsidRDefault="008E4D18" w:rsidP="00000A54">
      <w:pPr>
        <w:spacing w:after="0" w:line="240" w:lineRule="auto"/>
      </w:pPr>
      <w:r>
        <w:continuationSeparator/>
      </w:r>
    </w:p>
  </w:footnote>
  <w:footnote w:type="continuationNotice" w:id="1">
    <w:p w14:paraId="3B789558" w14:textId="77777777" w:rsidR="008E4D18" w:rsidRDefault="008E4D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B082C" w14:textId="77777777" w:rsidR="00B93D90" w:rsidRDefault="00B93D90" w:rsidP="00B93D90">
    <w:pPr>
      <w:pStyle w:val="NoSpacing"/>
      <w:rPr>
        <w:b/>
      </w:rPr>
    </w:pPr>
    <w:r>
      <w:rPr>
        <w:noProof/>
      </w:rPr>
      <w:drawing>
        <wp:anchor distT="0" distB="0" distL="114300" distR="114300" simplePos="0" relativeHeight="251658240" behindDoc="1" locked="0" layoutInCell="1" allowOverlap="1" wp14:anchorId="4C3C183C" wp14:editId="387A91CF">
          <wp:simplePos x="0" y="0"/>
          <wp:positionH relativeFrom="column">
            <wp:posOffset>-8890</wp:posOffset>
          </wp:positionH>
          <wp:positionV relativeFrom="paragraph">
            <wp:posOffset>-84455</wp:posOffset>
          </wp:positionV>
          <wp:extent cx="473710" cy="533400"/>
          <wp:effectExtent l="0" t="0" r="2540" b="0"/>
          <wp:wrapTight wrapText="bothSides">
            <wp:wrapPolygon edited="0">
              <wp:start x="0" y="0"/>
              <wp:lineTo x="0" y="20829"/>
              <wp:lineTo x="20847" y="20829"/>
              <wp:lineTo x="20847" y="0"/>
              <wp:lineTo x="0" y="0"/>
            </wp:wrapPolygon>
          </wp:wrapTight>
          <wp:docPr id="2" name="Picture 2" descr="C:\Users\MOnwubuariri\Pictures\ABC\ABC Logo bw 2 nowo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wubuariri\Pictures\ABC\ABC Logo bw 2 noword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3710" cy="533400"/>
                  </a:xfrm>
                  <a:prstGeom prst="rect">
                    <a:avLst/>
                  </a:prstGeom>
                  <a:noFill/>
                  <a:ln>
                    <a:noFill/>
                  </a:ln>
                </pic:spPr>
              </pic:pic>
            </a:graphicData>
          </a:graphic>
        </wp:anchor>
      </w:drawing>
    </w:r>
    <w:r w:rsidRPr="00493A8E">
      <w:rPr>
        <w:b/>
      </w:rPr>
      <w:t>American Baptist Anti-Racism Convening Table</w:t>
    </w:r>
  </w:p>
  <w:p w14:paraId="7B256A87" w14:textId="62F99B60" w:rsidR="00B93D90" w:rsidRPr="00493A8E" w:rsidRDefault="00B93D90" w:rsidP="00B93D90">
    <w:pPr>
      <w:pStyle w:val="NoSpacing"/>
      <w:rPr>
        <w:b/>
      </w:rPr>
    </w:pPr>
    <w:r>
      <w:rPr>
        <w:b/>
      </w:rPr>
      <w:t xml:space="preserve">MEETING </w:t>
    </w:r>
    <w:r w:rsidR="00337165">
      <w:rPr>
        <w:b/>
      </w:rPr>
      <w:t>NOTES</w:t>
    </w:r>
    <w:r>
      <w:rPr>
        <w:b/>
      </w:rPr>
      <w:t xml:space="preserve"> - #7</w:t>
    </w:r>
  </w:p>
  <w:p w14:paraId="47985389" w14:textId="593B2E46" w:rsidR="00000A54" w:rsidRPr="00B93D90" w:rsidRDefault="00000A54" w:rsidP="00B93D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3C5C" w14:textId="623FDF5F" w:rsidR="00824405" w:rsidRPr="00824405" w:rsidRDefault="00824405" w:rsidP="00824405">
    <w:pPr>
      <w:pStyle w:val="NoSpacing"/>
      <w:rPr>
        <w:b/>
        <w:sz w:val="28"/>
        <w:szCs w:val="28"/>
      </w:rPr>
    </w:pPr>
    <w:r w:rsidRPr="00824405">
      <w:rPr>
        <w:noProof/>
        <w:sz w:val="28"/>
        <w:szCs w:val="28"/>
      </w:rPr>
      <w:drawing>
        <wp:anchor distT="0" distB="0" distL="114300" distR="114300" simplePos="0" relativeHeight="251660288" behindDoc="1" locked="0" layoutInCell="1" allowOverlap="1" wp14:anchorId="3384F324" wp14:editId="0E708313">
          <wp:simplePos x="0" y="0"/>
          <wp:positionH relativeFrom="column">
            <wp:posOffset>-8890</wp:posOffset>
          </wp:positionH>
          <wp:positionV relativeFrom="paragraph">
            <wp:posOffset>-84455</wp:posOffset>
          </wp:positionV>
          <wp:extent cx="473710" cy="533400"/>
          <wp:effectExtent l="0" t="0" r="2540" b="0"/>
          <wp:wrapTight wrapText="bothSides">
            <wp:wrapPolygon edited="0">
              <wp:start x="0" y="0"/>
              <wp:lineTo x="0" y="20829"/>
              <wp:lineTo x="20847" y="20829"/>
              <wp:lineTo x="20847" y="0"/>
              <wp:lineTo x="0" y="0"/>
            </wp:wrapPolygon>
          </wp:wrapTight>
          <wp:docPr id="1" name="Picture 1" descr="C:\Users\MOnwubuariri\Pictures\ABC\ABC Logo bw 2 nowo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wubuariri\Pictures\ABC\ABC Logo bw 2 noword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3710" cy="533400"/>
                  </a:xfrm>
                  <a:prstGeom prst="rect">
                    <a:avLst/>
                  </a:prstGeom>
                  <a:noFill/>
                  <a:ln>
                    <a:noFill/>
                  </a:ln>
                </pic:spPr>
              </pic:pic>
            </a:graphicData>
          </a:graphic>
        </wp:anchor>
      </w:drawing>
    </w:r>
    <w:r w:rsidRPr="00824405">
      <w:rPr>
        <w:b/>
        <w:sz w:val="28"/>
        <w:szCs w:val="28"/>
      </w:rPr>
      <w:t>2022 American Baptist Anti-Racism Convening Table</w:t>
    </w:r>
  </w:p>
  <w:p w14:paraId="00649481" w14:textId="4B48E2FE" w:rsidR="00824405" w:rsidRPr="00493A8E" w:rsidRDefault="00824405" w:rsidP="00B93D90">
    <w:pPr>
      <w:pStyle w:val="NoSpacing"/>
      <w:rPr>
        <w:b/>
      </w:rPr>
    </w:pPr>
  </w:p>
  <w:p w14:paraId="2DA1CEBD" w14:textId="77777777" w:rsidR="00824405" w:rsidRPr="00B93D90" w:rsidRDefault="00824405" w:rsidP="00B93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30ED"/>
    <w:multiLevelType w:val="hybridMultilevel"/>
    <w:tmpl w:val="4E4E9CC2"/>
    <w:lvl w:ilvl="0" w:tplc="ABE4E0BA">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F47C7"/>
    <w:multiLevelType w:val="hybridMultilevel"/>
    <w:tmpl w:val="C73A7678"/>
    <w:lvl w:ilvl="0" w:tplc="6366D168">
      <w:start w:val="2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F1EA8"/>
    <w:multiLevelType w:val="hybridMultilevel"/>
    <w:tmpl w:val="B1F219BE"/>
    <w:lvl w:ilvl="0" w:tplc="6366D168">
      <w:start w:val="2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53B47"/>
    <w:multiLevelType w:val="hybridMultilevel"/>
    <w:tmpl w:val="AC12AFC4"/>
    <w:lvl w:ilvl="0" w:tplc="6366D168">
      <w:start w:val="2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B3244"/>
    <w:multiLevelType w:val="hybridMultilevel"/>
    <w:tmpl w:val="F73AEE3A"/>
    <w:lvl w:ilvl="0" w:tplc="ABE4E0B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E12A9"/>
    <w:multiLevelType w:val="hybridMultilevel"/>
    <w:tmpl w:val="C024BAEA"/>
    <w:lvl w:ilvl="0" w:tplc="DFDC7A50">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69F098AC">
      <w:start w:val="1"/>
      <w:numFmt w:val="bullet"/>
      <w:lvlText w:val="―"/>
      <w:lvlJc w:val="left"/>
      <w:pPr>
        <w:ind w:left="2340" w:hanging="720"/>
      </w:pPr>
      <w:rPr>
        <w:rFonts w:ascii="Calibri" w:hAnsi="Calibri"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0646B3"/>
    <w:multiLevelType w:val="hybridMultilevel"/>
    <w:tmpl w:val="E41CA8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4D5FBA"/>
    <w:multiLevelType w:val="hybridMultilevel"/>
    <w:tmpl w:val="CC209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6803FB8">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944FB5"/>
    <w:multiLevelType w:val="hybridMultilevel"/>
    <w:tmpl w:val="47145746"/>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9" w15:restartNumberingAfterBreak="0">
    <w:nsid w:val="3D994919"/>
    <w:multiLevelType w:val="hybridMultilevel"/>
    <w:tmpl w:val="0D0C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344CCB"/>
    <w:multiLevelType w:val="hybridMultilevel"/>
    <w:tmpl w:val="FF3A19CA"/>
    <w:lvl w:ilvl="0" w:tplc="BF8C1244">
      <w:start w:val="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A1C7F"/>
    <w:multiLevelType w:val="hybridMultilevel"/>
    <w:tmpl w:val="F9B8A716"/>
    <w:lvl w:ilvl="0" w:tplc="ABE4E0BA">
      <w:start w:val="2"/>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12827B8"/>
    <w:multiLevelType w:val="hybridMultilevel"/>
    <w:tmpl w:val="AE22FC08"/>
    <w:lvl w:ilvl="0" w:tplc="04090015">
      <w:start w:val="1"/>
      <w:numFmt w:val="upp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3" w15:restartNumberingAfterBreak="0">
    <w:nsid w:val="52CF22B5"/>
    <w:multiLevelType w:val="hybridMultilevel"/>
    <w:tmpl w:val="84AE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E26946"/>
    <w:multiLevelType w:val="hybridMultilevel"/>
    <w:tmpl w:val="FA0647F6"/>
    <w:lvl w:ilvl="0" w:tplc="6366D168">
      <w:start w:val="2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4B6607"/>
    <w:multiLevelType w:val="hybridMultilevel"/>
    <w:tmpl w:val="2B8E4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3A0930"/>
    <w:multiLevelType w:val="hybridMultilevel"/>
    <w:tmpl w:val="6F6850D8"/>
    <w:lvl w:ilvl="0" w:tplc="4900E680">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3665538"/>
    <w:multiLevelType w:val="hybridMultilevel"/>
    <w:tmpl w:val="11483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5584184">
    <w:abstractNumId w:val="5"/>
  </w:num>
  <w:num w:numId="2" w16cid:durableId="1952129461">
    <w:abstractNumId w:val="12"/>
  </w:num>
  <w:num w:numId="3" w16cid:durableId="1388410471">
    <w:abstractNumId w:val="4"/>
  </w:num>
  <w:num w:numId="4" w16cid:durableId="439036012">
    <w:abstractNumId w:val="11"/>
  </w:num>
  <w:num w:numId="5" w16cid:durableId="1796408624">
    <w:abstractNumId w:val="0"/>
  </w:num>
  <w:num w:numId="6" w16cid:durableId="534276820">
    <w:abstractNumId w:val="3"/>
  </w:num>
  <w:num w:numId="7" w16cid:durableId="304897924">
    <w:abstractNumId w:val="2"/>
  </w:num>
  <w:num w:numId="8" w16cid:durableId="644629153">
    <w:abstractNumId w:val="1"/>
  </w:num>
  <w:num w:numId="9" w16cid:durableId="1344820422">
    <w:abstractNumId w:val="14"/>
  </w:num>
  <w:num w:numId="10" w16cid:durableId="768240285">
    <w:abstractNumId w:val="10"/>
  </w:num>
  <w:num w:numId="11" w16cid:durableId="844396330">
    <w:abstractNumId w:val="6"/>
  </w:num>
  <w:num w:numId="12" w16cid:durableId="1671712567">
    <w:abstractNumId w:val="16"/>
  </w:num>
  <w:num w:numId="13" w16cid:durableId="1610773152">
    <w:abstractNumId w:val="9"/>
  </w:num>
  <w:num w:numId="14" w16cid:durableId="2061393397">
    <w:abstractNumId w:val="8"/>
  </w:num>
  <w:num w:numId="15" w16cid:durableId="1049450571">
    <w:abstractNumId w:val="17"/>
  </w:num>
  <w:num w:numId="16" w16cid:durableId="1577014614">
    <w:abstractNumId w:val="7"/>
  </w:num>
  <w:num w:numId="17" w16cid:durableId="1239711440">
    <w:abstractNumId w:val="13"/>
  </w:num>
  <w:num w:numId="18" w16cid:durableId="7372454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34A"/>
    <w:rsid w:val="00000A54"/>
    <w:rsid w:val="000158C2"/>
    <w:rsid w:val="00033FC0"/>
    <w:rsid w:val="00053DDF"/>
    <w:rsid w:val="00057636"/>
    <w:rsid w:val="00060E97"/>
    <w:rsid w:val="000B79B8"/>
    <w:rsid w:val="000D2FF7"/>
    <w:rsid w:val="000E2C04"/>
    <w:rsid w:val="0010666F"/>
    <w:rsid w:val="0011068D"/>
    <w:rsid w:val="00136433"/>
    <w:rsid w:val="001672B9"/>
    <w:rsid w:val="00172BED"/>
    <w:rsid w:val="001835D5"/>
    <w:rsid w:val="001A1C9F"/>
    <w:rsid w:val="001A43D6"/>
    <w:rsid w:val="001A72AE"/>
    <w:rsid w:val="001B7256"/>
    <w:rsid w:val="002129E3"/>
    <w:rsid w:val="00271BC4"/>
    <w:rsid w:val="002A37BC"/>
    <w:rsid w:val="002B1B69"/>
    <w:rsid w:val="002F3A0B"/>
    <w:rsid w:val="00305D91"/>
    <w:rsid w:val="00317825"/>
    <w:rsid w:val="00337165"/>
    <w:rsid w:val="00341C79"/>
    <w:rsid w:val="00344D9A"/>
    <w:rsid w:val="00365DC9"/>
    <w:rsid w:val="00382591"/>
    <w:rsid w:val="003D3ABF"/>
    <w:rsid w:val="003E7169"/>
    <w:rsid w:val="00402067"/>
    <w:rsid w:val="004027E7"/>
    <w:rsid w:val="00423616"/>
    <w:rsid w:val="00435B0C"/>
    <w:rsid w:val="00482405"/>
    <w:rsid w:val="004B7BCC"/>
    <w:rsid w:val="004C2459"/>
    <w:rsid w:val="004D0D61"/>
    <w:rsid w:val="004D5D49"/>
    <w:rsid w:val="00515B21"/>
    <w:rsid w:val="00525C1C"/>
    <w:rsid w:val="00545FEE"/>
    <w:rsid w:val="00554F20"/>
    <w:rsid w:val="005566D2"/>
    <w:rsid w:val="005A3651"/>
    <w:rsid w:val="005D08A9"/>
    <w:rsid w:val="005F446E"/>
    <w:rsid w:val="00622B82"/>
    <w:rsid w:val="00653315"/>
    <w:rsid w:val="0068016C"/>
    <w:rsid w:val="006970EE"/>
    <w:rsid w:val="006B134A"/>
    <w:rsid w:val="006C52F0"/>
    <w:rsid w:val="006C68B1"/>
    <w:rsid w:val="006D17E5"/>
    <w:rsid w:val="006E1F52"/>
    <w:rsid w:val="006E3727"/>
    <w:rsid w:val="006F732C"/>
    <w:rsid w:val="00711190"/>
    <w:rsid w:val="00717D19"/>
    <w:rsid w:val="007207D6"/>
    <w:rsid w:val="007239E5"/>
    <w:rsid w:val="00755DB7"/>
    <w:rsid w:val="00763B8E"/>
    <w:rsid w:val="007B05C0"/>
    <w:rsid w:val="007C2DB7"/>
    <w:rsid w:val="007C62BC"/>
    <w:rsid w:val="007E0981"/>
    <w:rsid w:val="0081240E"/>
    <w:rsid w:val="00824405"/>
    <w:rsid w:val="00872903"/>
    <w:rsid w:val="00875103"/>
    <w:rsid w:val="00875B52"/>
    <w:rsid w:val="00896098"/>
    <w:rsid w:val="008A732C"/>
    <w:rsid w:val="008B457B"/>
    <w:rsid w:val="008B4C82"/>
    <w:rsid w:val="008E4D18"/>
    <w:rsid w:val="008E52EF"/>
    <w:rsid w:val="00935ABA"/>
    <w:rsid w:val="009410EC"/>
    <w:rsid w:val="0095411C"/>
    <w:rsid w:val="0096574A"/>
    <w:rsid w:val="009952CE"/>
    <w:rsid w:val="009B7B74"/>
    <w:rsid w:val="00A3780E"/>
    <w:rsid w:val="00A402DD"/>
    <w:rsid w:val="00A82183"/>
    <w:rsid w:val="00AA1D6D"/>
    <w:rsid w:val="00AD1728"/>
    <w:rsid w:val="00B53C8F"/>
    <w:rsid w:val="00B610CA"/>
    <w:rsid w:val="00B717A7"/>
    <w:rsid w:val="00B765DE"/>
    <w:rsid w:val="00B93D90"/>
    <w:rsid w:val="00BA3F4C"/>
    <w:rsid w:val="00BA7701"/>
    <w:rsid w:val="00BC6B72"/>
    <w:rsid w:val="00BC7EFA"/>
    <w:rsid w:val="00BD2934"/>
    <w:rsid w:val="00C041F1"/>
    <w:rsid w:val="00C52DC9"/>
    <w:rsid w:val="00C8185E"/>
    <w:rsid w:val="00CE5607"/>
    <w:rsid w:val="00D20F15"/>
    <w:rsid w:val="00D22F04"/>
    <w:rsid w:val="00D5726B"/>
    <w:rsid w:val="00DE0253"/>
    <w:rsid w:val="00E02E8E"/>
    <w:rsid w:val="00E04C4C"/>
    <w:rsid w:val="00E14655"/>
    <w:rsid w:val="00E31AE8"/>
    <w:rsid w:val="00E42F19"/>
    <w:rsid w:val="00E70633"/>
    <w:rsid w:val="00E73A43"/>
    <w:rsid w:val="00E80EEF"/>
    <w:rsid w:val="00EA5DF5"/>
    <w:rsid w:val="00EB6846"/>
    <w:rsid w:val="00EC7690"/>
    <w:rsid w:val="00ED7B76"/>
    <w:rsid w:val="00EE173F"/>
    <w:rsid w:val="00F13BBE"/>
    <w:rsid w:val="00F34440"/>
    <w:rsid w:val="00F43C40"/>
    <w:rsid w:val="00F52509"/>
    <w:rsid w:val="00F52B5B"/>
    <w:rsid w:val="00F6377E"/>
    <w:rsid w:val="00F705D6"/>
    <w:rsid w:val="00F73E8F"/>
    <w:rsid w:val="00FA1895"/>
    <w:rsid w:val="00FB1342"/>
    <w:rsid w:val="00FE3776"/>
    <w:rsid w:val="00FE7BAB"/>
    <w:rsid w:val="30134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CEA8B"/>
  <w15:chartTrackingRefBased/>
  <w15:docId w15:val="{DFD8CF5B-8ECF-41A7-B63A-C3C7048D6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3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34A"/>
    <w:pPr>
      <w:spacing w:before="100" w:beforeAutospacing="1" w:after="100" w:afterAutospacing="1" w:line="240" w:lineRule="auto"/>
      <w:ind w:left="720"/>
      <w:contextualSpacing/>
    </w:pPr>
  </w:style>
  <w:style w:type="table" w:styleId="TableGrid">
    <w:name w:val="Table Grid"/>
    <w:basedOn w:val="TableNormal"/>
    <w:uiPriority w:val="39"/>
    <w:rsid w:val="006B1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134A"/>
    <w:rPr>
      <w:color w:val="0563C1" w:themeColor="hyperlink"/>
      <w:u w:val="single"/>
    </w:rPr>
  </w:style>
  <w:style w:type="paragraph" w:styleId="Header">
    <w:name w:val="header"/>
    <w:basedOn w:val="Normal"/>
    <w:link w:val="HeaderChar"/>
    <w:uiPriority w:val="99"/>
    <w:unhideWhenUsed/>
    <w:rsid w:val="00000A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A54"/>
  </w:style>
  <w:style w:type="paragraph" w:styleId="Footer">
    <w:name w:val="footer"/>
    <w:basedOn w:val="Normal"/>
    <w:link w:val="FooterChar"/>
    <w:uiPriority w:val="99"/>
    <w:unhideWhenUsed/>
    <w:rsid w:val="00000A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A54"/>
  </w:style>
  <w:style w:type="paragraph" w:styleId="NoSpacing">
    <w:name w:val="No Spacing"/>
    <w:uiPriority w:val="1"/>
    <w:qFormat/>
    <w:rsid w:val="00B93D90"/>
    <w:pPr>
      <w:spacing w:after="0" w:line="240" w:lineRule="auto"/>
    </w:pPr>
  </w:style>
  <w:style w:type="paragraph" w:styleId="PlainText">
    <w:name w:val="Plain Text"/>
    <w:basedOn w:val="Normal"/>
    <w:link w:val="PlainTextChar"/>
    <w:uiPriority w:val="99"/>
    <w:unhideWhenUsed/>
    <w:rsid w:val="00C8185E"/>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C8185E"/>
    <w:rPr>
      <w:rFonts w:ascii="Calibri" w:hAnsi="Calibri" w:cs="Calibri"/>
    </w:rPr>
  </w:style>
  <w:style w:type="character" w:styleId="UnresolvedMention">
    <w:name w:val="Unresolved Mention"/>
    <w:basedOn w:val="DefaultParagraphFont"/>
    <w:uiPriority w:val="99"/>
    <w:semiHidden/>
    <w:unhideWhenUsed/>
    <w:rsid w:val="009B7B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923583">
      <w:bodyDiv w:val="1"/>
      <w:marLeft w:val="0"/>
      <w:marRight w:val="0"/>
      <w:marTop w:val="0"/>
      <w:marBottom w:val="0"/>
      <w:divBdr>
        <w:top w:val="none" w:sz="0" w:space="0" w:color="auto"/>
        <w:left w:val="none" w:sz="0" w:space="0" w:color="auto"/>
        <w:bottom w:val="none" w:sz="0" w:space="0" w:color="auto"/>
        <w:right w:val="none" w:sz="0" w:space="0" w:color="auto"/>
      </w:divBdr>
    </w:div>
    <w:div w:id="114604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c-usa.org/abc-anti-racism-convening-table/" TargetMode="External"/><Relationship Id="rId13" Type="http://schemas.openxmlformats.org/officeDocument/2006/relationships/hyperlink" Target="https://idiinventory.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drinstitute.org/about/idr-institut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bc-usa.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abc-usa.org/2021/06/abcusa-anti-racism-task-forc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francescocollaborativ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49C43-5068-49C7-93D0-10D34CBE2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2421</Words>
  <Characters>13800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Onwubuariri</dc:creator>
  <cp:keywords/>
  <dc:description/>
  <cp:lastModifiedBy>Marie Onwubuariri</cp:lastModifiedBy>
  <cp:revision>5</cp:revision>
  <dcterms:created xsi:type="dcterms:W3CDTF">2022-10-26T19:39:00Z</dcterms:created>
  <dcterms:modified xsi:type="dcterms:W3CDTF">2022-10-26T19:42:00Z</dcterms:modified>
</cp:coreProperties>
</file>