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F2B6" w14:textId="67A9B9FB" w:rsidR="00256A04" w:rsidRPr="0034014C" w:rsidRDefault="00256A04" w:rsidP="0034014C">
      <w:pPr>
        <w:pStyle w:val="NoSpacing"/>
        <w:rPr>
          <w:b/>
          <w:sz w:val="28"/>
        </w:rPr>
      </w:pPr>
      <w:r w:rsidRPr="0034014C">
        <w:rPr>
          <w:b/>
          <w:sz w:val="28"/>
        </w:rPr>
        <w:t>Meeting #</w:t>
      </w:r>
      <w:r w:rsidR="006A6825">
        <w:rPr>
          <w:b/>
          <w:sz w:val="28"/>
        </w:rPr>
        <w:t>6</w:t>
      </w:r>
      <w:r w:rsidRPr="0034014C">
        <w:rPr>
          <w:b/>
          <w:sz w:val="28"/>
        </w:rPr>
        <w:t xml:space="preserve"> | </w:t>
      </w:r>
      <w:r w:rsidR="00484E57">
        <w:rPr>
          <w:b/>
          <w:sz w:val="28"/>
        </w:rPr>
        <w:t>Fri</w:t>
      </w:r>
      <w:r w:rsidR="00584BBD">
        <w:rPr>
          <w:b/>
          <w:sz w:val="28"/>
        </w:rPr>
        <w:t xml:space="preserve">day, </w:t>
      </w:r>
      <w:r w:rsidR="00484E57">
        <w:rPr>
          <w:b/>
          <w:sz w:val="28"/>
        </w:rPr>
        <w:t>September 2</w:t>
      </w:r>
      <w:r w:rsidR="00584BBD">
        <w:rPr>
          <w:b/>
          <w:sz w:val="28"/>
        </w:rPr>
        <w:t xml:space="preserve">, </w:t>
      </w:r>
      <w:proofErr w:type="gramStart"/>
      <w:r w:rsidR="00584BBD">
        <w:rPr>
          <w:b/>
          <w:sz w:val="28"/>
        </w:rPr>
        <w:t>2022</w:t>
      </w:r>
      <w:proofErr w:type="gramEnd"/>
      <w:r w:rsidRPr="0034014C">
        <w:rPr>
          <w:b/>
          <w:sz w:val="28"/>
        </w:rPr>
        <w:t xml:space="preserve"> | </w:t>
      </w:r>
      <w:r w:rsidR="00484E57">
        <w:rPr>
          <w:b/>
          <w:sz w:val="28"/>
        </w:rPr>
        <w:t>10</w:t>
      </w:r>
      <w:r w:rsidR="00584BBD">
        <w:rPr>
          <w:b/>
          <w:sz w:val="28"/>
        </w:rPr>
        <w:t>:</w:t>
      </w:r>
      <w:r w:rsidR="00484E57">
        <w:rPr>
          <w:b/>
          <w:sz w:val="28"/>
        </w:rPr>
        <w:t>3</w:t>
      </w:r>
      <w:r w:rsidR="00584BBD">
        <w:rPr>
          <w:b/>
          <w:sz w:val="28"/>
        </w:rPr>
        <w:t>0</w:t>
      </w:r>
      <w:r w:rsidR="00D95DA4">
        <w:rPr>
          <w:b/>
          <w:sz w:val="28"/>
        </w:rPr>
        <w:t xml:space="preserve"> AM</w:t>
      </w:r>
      <w:r w:rsidR="00584BBD">
        <w:rPr>
          <w:b/>
          <w:sz w:val="28"/>
        </w:rPr>
        <w:t>-</w:t>
      </w:r>
      <w:r w:rsidR="00D95DA4">
        <w:rPr>
          <w:b/>
          <w:sz w:val="28"/>
        </w:rPr>
        <w:t>12</w:t>
      </w:r>
      <w:r w:rsidR="00584BBD">
        <w:rPr>
          <w:b/>
          <w:sz w:val="28"/>
        </w:rPr>
        <w:t>:</w:t>
      </w:r>
      <w:r w:rsidR="005530F5">
        <w:rPr>
          <w:b/>
          <w:sz w:val="28"/>
        </w:rPr>
        <w:t>3</w:t>
      </w:r>
      <w:r w:rsidR="00D95DA4">
        <w:rPr>
          <w:b/>
          <w:sz w:val="28"/>
        </w:rPr>
        <w:t>0</w:t>
      </w:r>
      <w:r w:rsidR="00584BBD">
        <w:rPr>
          <w:b/>
          <w:sz w:val="28"/>
        </w:rPr>
        <w:t xml:space="preserve"> PM ET</w:t>
      </w:r>
    </w:p>
    <w:p w14:paraId="6D66EB4F" w14:textId="77777777" w:rsidR="00256A04" w:rsidRDefault="00256A04" w:rsidP="00256A04">
      <w:pPr>
        <w:tabs>
          <w:tab w:val="left" w:pos="1320"/>
        </w:tabs>
        <w:spacing w:after="0" w:line="240" w:lineRule="auto"/>
      </w:pPr>
    </w:p>
    <w:p w14:paraId="1B09CE66" w14:textId="77777777" w:rsidR="00F7173B" w:rsidRDefault="00F7173B" w:rsidP="00F7173B">
      <w:pPr>
        <w:tabs>
          <w:tab w:val="left" w:pos="1320"/>
        </w:tabs>
        <w:spacing w:after="0" w:line="240" w:lineRule="auto"/>
      </w:pPr>
      <w:r w:rsidRPr="00D542F2">
        <w:rPr>
          <w:u w:val="single"/>
        </w:rPr>
        <w:t>Present</w:t>
      </w:r>
      <w:r w:rsidRPr="001F0EC2">
        <w:t xml:space="preserve">: </w:t>
      </w:r>
      <w:r>
        <w:t xml:space="preserve">Paul Higgins, </w:t>
      </w:r>
      <w:r w:rsidRPr="001F0EC2">
        <w:t>Perry Hopper</w:t>
      </w:r>
      <w:r>
        <w:t xml:space="preserve">, Karen Podsiadly (Convener), </w:t>
      </w:r>
      <w:r w:rsidRPr="001F0EC2">
        <w:t>James McJunkin,</w:t>
      </w:r>
      <w:r>
        <w:t xml:space="preserve"> Marie Onwubuariri, </w:t>
      </w:r>
      <w:r w:rsidRPr="001F0EC2">
        <w:t>Kathryn Ray</w:t>
      </w:r>
      <w:r>
        <w:t xml:space="preserve">, </w:t>
      </w:r>
    </w:p>
    <w:p w14:paraId="7986268D" w14:textId="175E6307" w:rsidR="00F7173B" w:rsidRDefault="00F7173B" w:rsidP="00F7173B">
      <w:pPr>
        <w:tabs>
          <w:tab w:val="left" w:pos="1320"/>
        </w:tabs>
        <w:spacing w:after="0" w:line="240" w:lineRule="auto"/>
      </w:pPr>
      <w:r w:rsidRPr="00D542F2">
        <w:rPr>
          <w:u w:val="single"/>
        </w:rPr>
        <w:t xml:space="preserve">Unable to </w:t>
      </w:r>
      <w:r>
        <w:rPr>
          <w:u w:val="single"/>
        </w:rPr>
        <w:t>j</w:t>
      </w:r>
      <w:r w:rsidRPr="00D542F2">
        <w:rPr>
          <w:u w:val="single"/>
        </w:rPr>
        <w:t>oin</w:t>
      </w:r>
      <w:r w:rsidRPr="001F0EC2">
        <w:t>: Lisa Harris-Lee,</w:t>
      </w:r>
      <w:r>
        <w:t xml:space="preserve"> </w:t>
      </w:r>
      <w:r w:rsidRPr="001F0EC2">
        <w:t>Gina Jacobs-</w:t>
      </w:r>
      <w:proofErr w:type="gramStart"/>
      <w:r w:rsidRPr="001F0EC2">
        <w:t>Strain,  Rodney</w:t>
      </w:r>
      <w:proofErr w:type="gramEnd"/>
      <w:r w:rsidRPr="001F0EC2">
        <w:t xml:space="preserve"> Ragwan</w:t>
      </w:r>
      <w:r>
        <w:t xml:space="preserve">, Lisa Rothenberger, </w:t>
      </w:r>
      <w:r w:rsidRPr="001F0EC2">
        <w:t xml:space="preserve">LaRose Karr, </w:t>
      </w:r>
      <w:r>
        <w:t>Robin Stoops</w:t>
      </w:r>
    </w:p>
    <w:p w14:paraId="2A81E024" w14:textId="77777777" w:rsidR="00F7173B" w:rsidRDefault="00F7173B" w:rsidP="00F7173B">
      <w:pPr>
        <w:tabs>
          <w:tab w:val="left" w:pos="1320"/>
        </w:tabs>
        <w:spacing w:after="0" w:line="240" w:lineRule="auto"/>
      </w:pPr>
    </w:p>
    <w:p w14:paraId="538094BA" w14:textId="77777777" w:rsidR="00F7173B" w:rsidRDefault="00F7173B" w:rsidP="00F7173B">
      <w:r>
        <w:t>All Convening Table Documents can be found at</w:t>
      </w:r>
      <w:r>
        <w:rPr>
          <w:color w:val="1F497D"/>
        </w:rPr>
        <w:t xml:space="preserve">: </w:t>
      </w:r>
      <w:hyperlink r:id="rId8" w:history="1">
        <w:r>
          <w:rPr>
            <w:rStyle w:val="Hyperlink"/>
          </w:rPr>
          <w:t>https://www.abc-usa.org/abc-anti-racism-convening-table/</w:t>
        </w:r>
      </w:hyperlink>
      <w:r>
        <w:rPr>
          <w:color w:val="1F497D"/>
        </w:rPr>
        <w:t xml:space="preserve"> and the password is: </w:t>
      </w:r>
      <w:r>
        <w:rPr>
          <w:b/>
          <w:bCs/>
          <w:color w:val="1F497D"/>
        </w:rPr>
        <w:t>arct2022beloved</w:t>
      </w:r>
      <w:r>
        <w:rPr>
          <w:color w:val="1F497D"/>
        </w:rPr>
        <w:t xml:space="preserve"> (case sensitive).</w:t>
      </w:r>
    </w:p>
    <w:p w14:paraId="411D4831" w14:textId="77777777" w:rsidR="006B62D2" w:rsidRPr="00256A04" w:rsidRDefault="006B62D2" w:rsidP="006B62D2">
      <w:pPr>
        <w:pBdr>
          <w:bottom w:val="single" w:sz="12" w:space="1" w:color="auto"/>
        </w:pBdr>
        <w:tabs>
          <w:tab w:val="left" w:pos="1320"/>
        </w:tabs>
        <w:spacing w:after="0" w:line="240" w:lineRule="auto"/>
        <w:jc w:val="center"/>
        <w:rPr>
          <w:b/>
        </w:rPr>
      </w:pPr>
    </w:p>
    <w:p w14:paraId="5268B832" w14:textId="77777777" w:rsidR="004F670F" w:rsidRDefault="00133A60" w:rsidP="004F670F">
      <w:pPr>
        <w:pStyle w:val="ListParagraph"/>
        <w:numPr>
          <w:ilvl w:val="0"/>
          <w:numId w:val="6"/>
        </w:numPr>
        <w:tabs>
          <w:tab w:val="left" w:pos="1320"/>
        </w:tabs>
        <w:spacing w:after="0" w:afterAutospacing="0"/>
        <w:rPr>
          <w:b/>
        </w:rPr>
      </w:pPr>
      <w:r>
        <w:rPr>
          <w:b/>
        </w:rPr>
        <w:t>Opening Matters</w:t>
      </w:r>
    </w:p>
    <w:p w14:paraId="455D27D5" w14:textId="48684EE2" w:rsidR="004F670F" w:rsidRDefault="00133A60" w:rsidP="00797443">
      <w:pPr>
        <w:pStyle w:val="ListParagraph"/>
        <w:numPr>
          <w:ilvl w:val="1"/>
          <w:numId w:val="6"/>
        </w:numPr>
        <w:tabs>
          <w:tab w:val="left" w:pos="1320"/>
        </w:tabs>
        <w:spacing w:after="0"/>
      </w:pPr>
      <w:r>
        <w:t>Welcome</w:t>
      </w:r>
      <w:r w:rsidR="00D6173F">
        <w:t xml:space="preserve"> by Karen</w:t>
      </w:r>
    </w:p>
    <w:p w14:paraId="61D8C581" w14:textId="48D0DDC2" w:rsidR="00A53CF2" w:rsidRDefault="004F670F" w:rsidP="00A53CF2">
      <w:pPr>
        <w:pStyle w:val="ListParagraph"/>
        <w:numPr>
          <w:ilvl w:val="1"/>
          <w:numId w:val="6"/>
        </w:numPr>
        <w:tabs>
          <w:tab w:val="left" w:pos="1320"/>
        </w:tabs>
        <w:spacing w:after="0"/>
      </w:pPr>
      <w:r>
        <w:t xml:space="preserve">Agenda additions or quick </w:t>
      </w:r>
      <w:proofErr w:type="gramStart"/>
      <w:r>
        <w:t>updates</w:t>
      </w:r>
      <w:r w:rsidR="00D6173F">
        <w:t xml:space="preserve">  -</w:t>
      </w:r>
      <w:proofErr w:type="gramEnd"/>
      <w:r w:rsidR="00D6173F">
        <w:t xml:space="preserve"> None</w:t>
      </w:r>
    </w:p>
    <w:p w14:paraId="309F3501" w14:textId="26F7663A" w:rsidR="00D6173F" w:rsidRDefault="00A53CF2" w:rsidP="00D6173F">
      <w:pPr>
        <w:pStyle w:val="ListParagraph"/>
        <w:numPr>
          <w:ilvl w:val="1"/>
          <w:numId w:val="6"/>
        </w:numPr>
        <w:tabs>
          <w:tab w:val="left" w:pos="1320"/>
        </w:tabs>
        <w:spacing w:after="0"/>
      </w:pPr>
      <w:r>
        <w:t xml:space="preserve">Wednesday, October 26, 11AM-4PM – </w:t>
      </w:r>
      <w:r w:rsidR="00F7173B" w:rsidRPr="00E46F89">
        <w:rPr>
          <w:b/>
          <w:bCs/>
          <w:i/>
          <w:iCs/>
        </w:rPr>
        <w:t xml:space="preserve">After discussion at the start and end of the meeting, it was decided that since several people cannot be in person that we will do all virtual for this meeting. </w:t>
      </w:r>
    </w:p>
    <w:p w14:paraId="67A290E3" w14:textId="40303A4D" w:rsidR="00EF1B35" w:rsidRPr="00C30B70" w:rsidRDefault="00133A60" w:rsidP="00EF1B35">
      <w:pPr>
        <w:pStyle w:val="ListParagraph"/>
        <w:numPr>
          <w:ilvl w:val="1"/>
          <w:numId w:val="6"/>
        </w:numPr>
        <w:tabs>
          <w:tab w:val="left" w:pos="1320"/>
        </w:tabs>
        <w:spacing w:after="0"/>
        <w:rPr>
          <w:b/>
          <w:bCs/>
          <w:i/>
          <w:iCs/>
        </w:rPr>
      </w:pPr>
      <w:r>
        <w:t>Devotion</w:t>
      </w:r>
      <w:r w:rsidR="00D6173F">
        <w:t xml:space="preserve"> by Karen – DEUT 10:17-35 (NIV) – What word, phrase, or image stands out for you? What does this scripture say about the work before us?</w:t>
      </w:r>
      <w:r w:rsidR="00EF1B35">
        <w:t xml:space="preserve"> Sharing was done by group. </w:t>
      </w:r>
      <w:r w:rsidR="00EF1B35" w:rsidRPr="00C30B70">
        <w:rPr>
          <w:b/>
          <w:bCs/>
          <w:i/>
          <w:iCs/>
        </w:rPr>
        <w:t>Kathryn will lead devotion in October meeting.</w:t>
      </w:r>
    </w:p>
    <w:p w14:paraId="16B135A3" w14:textId="77777777" w:rsidR="00133A60" w:rsidRPr="00E46F89" w:rsidRDefault="00133A60" w:rsidP="00133A60">
      <w:pPr>
        <w:pStyle w:val="ListParagraph"/>
        <w:tabs>
          <w:tab w:val="left" w:pos="1320"/>
        </w:tabs>
        <w:spacing w:after="0"/>
        <w:ind w:left="1080"/>
        <w:rPr>
          <w:b/>
          <w:bCs/>
          <w:i/>
          <w:iCs/>
        </w:rPr>
      </w:pPr>
    </w:p>
    <w:p w14:paraId="27636ECE" w14:textId="1F95D2C9" w:rsidR="00557CD4" w:rsidRDefault="00557CD4" w:rsidP="00557CD4">
      <w:pPr>
        <w:pStyle w:val="ListParagraph"/>
        <w:numPr>
          <w:ilvl w:val="0"/>
          <w:numId w:val="6"/>
        </w:numPr>
        <w:tabs>
          <w:tab w:val="left" w:pos="1320"/>
        </w:tabs>
        <w:spacing w:after="0"/>
        <w:rPr>
          <w:b/>
        </w:rPr>
      </w:pPr>
      <w:r>
        <w:rPr>
          <w:b/>
        </w:rPr>
        <w:t>Follow up on Meeting #</w:t>
      </w:r>
      <w:r w:rsidR="000270CA">
        <w:rPr>
          <w:b/>
        </w:rPr>
        <w:t>5</w:t>
      </w:r>
    </w:p>
    <w:p w14:paraId="2C9E9E58" w14:textId="77777777" w:rsidR="004F670F" w:rsidRDefault="004F670F" w:rsidP="00557CD4">
      <w:pPr>
        <w:pStyle w:val="ListParagraph"/>
        <w:numPr>
          <w:ilvl w:val="1"/>
          <w:numId w:val="6"/>
        </w:numPr>
        <w:tabs>
          <w:tab w:val="left" w:pos="1320"/>
        </w:tabs>
        <w:spacing w:after="0"/>
      </w:pPr>
      <w:r>
        <w:t>Meeting Notes, Reflections, Follow-up Actions</w:t>
      </w:r>
    </w:p>
    <w:p w14:paraId="591E9616" w14:textId="3A4B3A2D" w:rsidR="00EF1B35" w:rsidRDefault="00EF1B35" w:rsidP="004F670F">
      <w:pPr>
        <w:pStyle w:val="ListParagraph"/>
        <w:numPr>
          <w:ilvl w:val="1"/>
          <w:numId w:val="6"/>
        </w:numPr>
        <w:tabs>
          <w:tab w:val="left" w:pos="1320"/>
        </w:tabs>
        <w:spacing w:after="0"/>
      </w:pPr>
      <w:r>
        <w:t>Ideas about dedicated staff person for DEI</w:t>
      </w:r>
    </w:p>
    <w:p w14:paraId="7303979A" w14:textId="44D9E273" w:rsidR="00EF1B35" w:rsidRDefault="00EF1B35" w:rsidP="00E46F89">
      <w:pPr>
        <w:pStyle w:val="ListParagraph"/>
        <w:numPr>
          <w:ilvl w:val="2"/>
          <w:numId w:val="6"/>
        </w:numPr>
        <w:spacing w:after="0"/>
        <w:ind w:left="1620" w:hanging="540"/>
      </w:pPr>
      <w:r>
        <w:t>Marie</w:t>
      </w:r>
      <w:r w:rsidR="005F1400">
        <w:t xml:space="preserve"> had an initial discussion with a fellow Baptist minister who had served briefly as Diversity Officer at a University. In the discussion his immediate feedback was that he was not really given a chance to do the DEI work because of all the other responsibilities that were put into his portfolio. Even though he did work on </w:t>
      </w:r>
      <w:proofErr w:type="gramStart"/>
      <w:r w:rsidR="005F1400">
        <w:t>an</w:t>
      </w:r>
      <w:proofErr w:type="gramEnd"/>
      <w:r w:rsidR="005F1400">
        <w:t xml:space="preserve"> DEI strategy, which they took but then asked him to do other work. Via email Marie asked if he had thoughts about what could make an effective model, and any responses received will be shared with the Convening Table in the future.</w:t>
      </w:r>
    </w:p>
    <w:p w14:paraId="761EB867" w14:textId="77777777" w:rsidR="00E271F2" w:rsidRDefault="00E271F2" w:rsidP="00E46F89">
      <w:pPr>
        <w:pStyle w:val="ListParagraph"/>
        <w:numPr>
          <w:ilvl w:val="2"/>
          <w:numId w:val="6"/>
        </w:numPr>
        <w:spacing w:after="0"/>
        <w:ind w:left="1620" w:hanging="540"/>
      </w:pPr>
      <w:r>
        <w:t xml:space="preserve">Karen’s experience in higher ed and non-profit world: She </w:t>
      </w:r>
      <w:proofErr w:type="gramStart"/>
      <w:r>
        <w:t>hasn’t</w:t>
      </w:r>
      <w:proofErr w:type="gramEnd"/>
      <w:r>
        <w:t xml:space="preserve"> seen successful or even moderately successful examples. She believes organizational leadership has responsibility for understanding and holding those they lead responsible for inclusion, equity, and diversity. Very hesitant about the model of a singular staff member being responsible as she’s seen scapegoated and absolving other people of the collective responsibility; there is a lot of </w:t>
      </w:r>
      <w:proofErr w:type="gramStart"/>
      <w:r>
        <w:t>burnout</w:t>
      </w:r>
      <w:proofErr w:type="gramEnd"/>
    </w:p>
    <w:p w14:paraId="0ADF6645" w14:textId="20584A15" w:rsidR="00EB52C9" w:rsidRDefault="00EB52C9" w:rsidP="00E46F89">
      <w:pPr>
        <w:pStyle w:val="ListParagraph"/>
        <w:numPr>
          <w:ilvl w:val="2"/>
          <w:numId w:val="6"/>
        </w:numPr>
        <w:spacing w:after="0"/>
        <w:ind w:left="1620" w:hanging="540"/>
      </w:pPr>
      <w:proofErr w:type="gramStart"/>
      <w:r>
        <w:t>James</w:t>
      </w:r>
      <w:proofErr w:type="gramEnd"/>
      <w:r>
        <w:t xml:space="preserve"> reflections: a major concern is who is responsible to keep </w:t>
      </w:r>
      <w:r w:rsidR="00C30B70">
        <w:t xml:space="preserve">the work across the denomination coordinated and accountable to what is discussed/agreed. Who among us has the expertise </w:t>
      </w:r>
      <w:r>
        <w:t xml:space="preserve">among us?  </w:t>
      </w:r>
    </w:p>
    <w:p w14:paraId="735880C6" w14:textId="15397A89" w:rsidR="004F670F" w:rsidRPr="00557CD4" w:rsidRDefault="004F670F" w:rsidP="004F670F">
      <w:pPr>
        <w:pStyle w:val="ListParagraph"/>
        <w:numPr>
          <w:ilvl w:val="1"/>
          <w:numId w:val="6"/>
        </w:numPr>
        <w:tabs>
          <w:tab w:val="left" w:pos="1320"/>
        </w:tabs>
        <w:spacing w:after="0"/>
      </w:pPr>
      <w:r w:rsidRPr="00557CD4">
        <w:t>Initial reflections from colleagues from other denominations</w:t>
      </w:r>
    </w:p>
    <w:p w14:paraId="25511E7F" w14:textId="0557C3BC" w:rsidR="004F670F" w:rsidRDefault="004F670F" w:rsidP="00C30B70">
      <w:pPr>
        <w:pStyle w:val="ListParagraph"/>
        <w:numPr>
          <w:ilvl w:val="2"/>
          <w:numId w:val="6"/>
        </w:numPr>
        <w:spacing w:after="0"/>
        <w:ind w:left="1620" w:hanging="540"/>
        <w:rPr>
          <w:b/>
        </w:rPr>
      </w:pPr>
      <w:r w:rsidRPr="00557CD4">
        <w:rPr>
          <w:b/>
        </w:rPr>
        <w:t>Kat</w:t>
      </w:r>
      <w:r>
        <w:rPr>
          <w:b/>
        </w:rPr>
        <w:t>h</w:t>
      </w:r>
      <w:r w:rsidRPr="00557CD4">
        <w:rPr>
          <w:b/>
        </w:rPr>
        <w:t>ryn –</w:t>
      </w:r>
      <w:r w:rsidR="00EB52C9">
        <w:rPr>
          <w:b/>
        </w:rPr>
        <w:t>Assoc. General Minister with Disciples of Christ</w:t>
      </w:r>
      <w:r w:rsidR="00C30B70">
        <w:rPr>
          <w:b/>
        </w:rPr>
        <w:t xml:space="preserve"> – see below for full notes.</w:t>
      </w:r>
    </w:p>
    <w:p w14:paraId="25A4427A" w14:textId="1FFCD5E0" w:rsidR="00EB52C9" w:rsidRPr="00EB52C9" w:rsidRDefault="00EB52C9" w:rsidP="00C30B70">
      <w:pPr>
        <w:pStyle w:val="ListParagraph"/>
        <w:numPr>
          <w:ilvl w:val="3"/>
          <w:numId w:val="6"/>
        </w:numPr>
        <w:tabs>
          <w:tab w:val="left" w:pos="1320"/>
          <w:tab w:val="left" w:pos="1980"/>
        </w:tabs>
        <w:spacing w:after="0"/>
        <w:ind w:left="1980"/>
        <w:rPr>
          <w:bCs/>
        </w:rPr>
      </w:pPr>
      <w:r w:rsidRPr="00EB52C9">
        <w:rPr>
          <w:bCs/>
        </w:rPr>
        <w:t>Smaller but congregational, similar structurally</w:t>
      </w:r>
      <w:r>
        <w:rPr>
          <w:bCs/>
        </w:rPr>
        <w:t>; general ministry office equivalent to our OGS</w:t>
      </w:r>
    </w:p>
    <w:p w14:paraId="404AAC6C" w14:textId="41D3D5D9" w:rsidR="00EB52C9" w:rsidRDefault="00EB52C9" w:rsidP="00C30B70">
      <w:pPr>
        <w:pStyle w:val="ListParagraph"/>
        <w:numPr>
          <w:ilvl w:val="3"/>
          <w:numId w:val="6"/>
        </w:numPr>
        <w:tabs>
          <w:tab w:val="left" w:pos="1320"/>
          <w:tab w:val="left" w:pos="1980"/>
        </w:tabs>
        <w:spacing w:after="0"/>
        <w:ind w:left="1980"/>
        <w:rPr>
          <w:bCs/>
        </w:rPr>
      </w:pPr>
      <w:r w:rsidRPr="00EB52C9">
        <w:rPr>
          <w:bCs/>
        </w:rPr>
        <w:lastRenderedPageBreak/>
        <w:t>Office of Reconciliat</w:t>
      </w:r>
      <w:r>
        <w:rPr>
          <w:bCs/>
        </w:rPr>
        <w:t xml:space="preserve">ion (supported by automatic offerings) – trainings </w:t>
      </w:r>
      <w:proofErr w:type="gramStart"/>
      <w:r>
        <w:rPr>
          <w:bCs/>
        </w:rPr>
        <w:t>1-2 day</w:t>
      </w:r>
      <w:proofErr w:type="gramEnd"/>
      <w:r>
        <w:rPr>
          <w:bCs/>
        </w:rPr>
        <w:t xml:space="preserve"> anti-racism training for nominal fee, led by volunteer </w:t>
      </w:r>
      <w:r w:rsidR="00474096">
        <w:rPr>
          <w:bCs/>
        </w:rPr>
        <w:t>from Board; they also do grants; they have a grievance process</w:t>
      </w:r>
    </w:p>
    <w:p w14:paraId="76BFABAA" w14:textId="2D2EB108" w:rsidR="00BA5792" w:rsidRDefault="00BA5792" w:rsidP="00C30B70">
      <w:pPr>
        <w:pStyle w:val="ListParagraph"/>
        <w:numPr>
          <w:ilvl w:val="3"/>
          <w:numId w:val="6"/>
        </w:numPr>
        <w:tabs>
          <w:tab w:val="left" w:pos="1320"/>
          <w:tab w:val="left" w:pos="1980"/>
        </w:tabs>
        <w:spacing w:after="0"/>
        <w:ind w:left="1980"/>
        <w:rPr>
          <w:bCs/>
        </w:rPr>
      </w:pPr>
      <w:r>
        <w:rPr>
          <w:bCs/>
        </w:rPr>
        <w:t>Said funded position is essential to keep work coordinated.</w:t>
      </w:r>
    </w:p>
    <w:p w14:paraId="5EED4589" w14:textId="35CB3426" w:rsidR="00474096" w:rsidRDefault="00474096" w:rsidP="00C30B70">
      <w:pPr>
        <w:pStyle w:val="ListParagraph"/>
        <w:numPr>
          <w:ilvl w:val="3"/>
          <w:numId w:val="6"/>
        </w:numPr>
        <w:tabs>
          <w:tab w:val="left" w:pos="1320"/>
          <w:tab w:val="left" w:pos="1980"/>
        </w:tabs>
        <w:spacing w:after="0"/>
        <w:ind w:left="1980"/>
        <w:rPr>
          <w:bCs/>
        </w:rPr>
      </w:pPr>
      <w:r>
        <w:rPr>
          <w:bCs/>
        </w:rPr>
        <w:t>Facing diminishing income; they are its own entity – not subordinate. Has own ED plus one part-time support person.</w:t>
      </w:r>
    </w:p>
    <w:p w14:paraId="1437E363" w14:textId="03E4CD56" w:rsidR="00674B42" w:rsidRDefault="00674B42" w:rsidP="00674B42">
      <w:pPr>
        <w:pStyle w:val="ListParagraph"/>
        <w:numPr>
          <w:ilvl w:val="2"/>
          <w:numId w:val="6"/>
        </w:numPr>
        <w:spacing w:after="0"/>
        <w:ind w:left="1620" w:hanging="540"/>
        <w:rPr>
          <w:b/>
        </w:rPr>
      </w:pPr>
      <w:r>
        <w:rPr>
          <w:b/>
        </w:rPr>
        <w:t>Group discussion</w:t>
      </w:r>
      <w:r w:rsidR="00817C49">
        <w:rPr>
          <w:b/>
        </w:rPr>
        <w:t xml:space="preserve"> (this does not capture all points)</w:t>
      </w:r>
      <w:r>
        <w:rPr>
          <w:b/>
        </w:rPr>
        <w:t>:</w:t>
      </w:r>
    </w:p>
    <w:p w14:paraId="03BE4474" w14:textId="7D2384D6" w:rsidR="00BA5792" w:rsidRDefault="00BA5792" w:rsidP="00C30B70">
      <w:pPr>
        <w:pStyle w:val="ListParagraph"/>
        <w:numPr>
          <w:ilvl w:val="3"/>
          <w:numId w:val="6"/>
        </w:numPr>
        <w:tabs>
          <w:tab w:val="left" w:pos="1320"/>
          <w:tab w:val="left" w:pos="1980"/>
        </w:tabs>
        <w:spacing w:after="0"/>
        <w:ind w:left="1980"/>
        <w:rPr>
          <w:bCs/>
        </w:rPr>
      </w:pPr>
      <w:r>
        <w:rPr>
          <w:bCs/>
        </w:rPr>
        <w:t>Seems intense work for 1 ED and 1 half-time support person – harkens back to Karen’s warning about burn out.</w:t>
      </w:r>
    </w:p>
    <w:p w14:paraId="164E0B93" w14:textId="56ABF90E" w:rsidR="00BA5792" w:rsidRDefault="00BA5792" w:rsidP="00C30B70">
      <w:pPr>
        <w:pStyle w:val="ListParagraph"/>
        <w:numPr>
          <w:ilvl w:val="3"/>
          <w:numId w:val="6"/>
        </w:numPr>
        <w:tabs>
          <w:tab w:val="left" w:pos="1320"/>
          <w:tab w:val="left" w:pos="1980"/>
        </w:tabs>
        <w:spacing w:after="0"/>
        <w:ind w:left="1980"/>
        <w:rPr>
          <w:bCs/>
        </w:rPr>
      </w:pPr>
      <w:r>
        <w:rPr>
          <w:bCs/>
        </w:rPr>
        <w:t>Grievance path is tricky.  Karen related it to bias-incidence reporting in education – it gets to be complicated.</w:t>
      </w:r>
    </w:p>
    <w:p w14:paraId="731ABE96" w14:textId="10EE64F5" w:rsidR="006E24A2" w:rsidRDefault="006E24A2" w:rsidP="00C30B70">
      <w:pPr>
        <w:pStyle w:val="ListParagraph"/>
        <w:numPr>
          <w:ilvl w:val="3"/>
          <w:numId w:val="6"/>
        </w:numPr>
        <w:tabs>
          <w:tab w:val="left" w:pos="1320"/>
          <w:tab w:val="left" w:pos="1980"/>
        </w:tabs>
        <w:spacing w:after="0"/>
        <w:ind w:left="1980"/>
        <w:rPr>
          <w:bCs/>
        </w:rPr>
      </w:pPr>
      <w:r>
        <w:rPr>
          <w:bCs/>
        </w:rPr>
        <w:t>Rev. Gilmore noted that funded staff is a necessity to keep the work going.</w:t>
      </w:r>
    </w:p>
    <w:p w14:paraId="4B70879C" w14:textId="45716B2A" w:rsidR="00BA5792" w:rsidRPr="006E24A2" w:rsidRDefault="00BA5792" w:rsidP="00957D72">
      <w:pPr>
        <w:pStyle w:val="ListParagraph"/>
        <w:numPr>
          <w:ilvl w:val="3"/>
          <w:numId w:val="6"/>
        </w:numPr>
        <w:tabs>
          <w:tab w:val="left" w:pos="1320"/>
          <w:tab w:val="left" w:pos="1980"/>
        </w:tabs>
        <w:spacing w:after="0"/>
        <w:ind w:left="1980"/>
        <w:rPr>
          <w:bCs/>
        </w:rPr>
      </w:pPr>
      <w:r w:rsidRPr="006E24A2">
        <w:rPr>
          <w:bCs/>
        </w:rPr>
        <w:t>Both/and –someone designated to convene</w:t>
      </w:r>
      <w:r w:rsidR="006E24A2" w:rsidRPr="006E24A2">
        <w:rPr>
          <w:bCs/>
        </w:rPr>
        <w:t xml:space="preserve">, </w:t>
      </w:r>
      <w:r w:rsidRPr="006E24A2">
        <w:rPr>
          <w:bCs/>
        </w:rPr>
        <w:t>not necessarily need an expert to give answers but can help facilitate good thinking</w:t>
      </w:r>
      <w:r w:rsidR="006E24A2" w:rsidRPr="006E24A2">
        <w:rPr>
          <w:bCs/>
        </w:rPr>
        <w:t xml:space="preserve">; not someone who is left with the ball to implement. </w:t>
      </w:r>
      <w:r w:rsidRPr="006E24A2">
        <w:rPr>
          <w:bCs/>
        </w:rPr>
        <w:t xml:space="preserve">Hope that OGS owns the work and even next GS has some </w:t>
      </w:r>
      <w:r w:rsidR="006E24A2">
        <w:rPr>
          <w:bCs/>
        </w:rPr>
        <w:t xml:space="preserve">experience/knowledge/basic </w:t>
      </w:r>
      <w:r w:rsidRPr="006E24A2">
        <w:rPr>
          <w:bCs/>
        </w:rPr>
        <w:t>ability in this</w:t>
      </w:r>
      <w:r w:rsidR="00696AF0" w:rsidRPr="006E24A2">
        <w:rPr>
          <w:bCs/>
        </w:rPr>
        <w:t>; will OGS take mantle of encouraging this priority throughout the denomination and help work smarter (share models, etc.) step up our responses and efforts</w:t>
      </w:r>
    </w:p>
    <w:p w14:paraId="0D346BA4" w14:textId="75854D73" w:rsidR="00BA5792" w:rsidRDefault="00696AF0" w:rsidP="00C30B70">
      <w:pPr>
        <w:pStyle w:val="ListParagraph"/>
        <w:numPr>
          <w:ilvl w:val="3"/>
          <w:numId w:val="6"/>
        </w:numPr>
        <w:tabs>
          <w:tab w:val="left" w:pos="1320"/>
          <w:tab w:val="left" w:pos="1980"/>
        </w:tabs>
        <w:spacing w:after="0"/>
        <w:ind w:left="1980"/>
        <w:rPr>
          <w:bCs/>
        </w:rPr>
      </w:pPr>
      <w:r>
        <w:rPr>
          <w:bCs/>
        </w:rPr>
        <w:t>Karen</w:t>
      </w:r>
      <w:r w:rsidR="000975D1">
        <w:rPr>
          <w:bCs/>
        </w:rPr>
        <w:t xml:space="preserve"> brings clarity to the work of the Convening Table: </w:t>
      </w:r>
      <w:r w:rsidR="001D56D0">
        <w:rPr>
          <w:bCs/>
        </w:rPr>
        <w:t>The establishment phase was added because we n</w:t>
      </w:r>
      <w:r>
        <w:rPr>
          <w:bCs/>
        </w:rPr>
        <w:t>eeding to connect to other entities and then clarify the framework</w:t>
      </w:r>
      <w:r w:rsidR="00740715">
        <w:rPr>
          <w:bCs/>
        </w:rPr>
        <w:t xml:space="preserve">. This Convening Table </w:t>
      </w:r>
      <w:r w:rsidR="001D56D0">
        <w:rPr>
          <w:bCs/>
        </w:rPr>
        <w:t xml:space="preserve">is </w:t>
      </w:r>
      <w:r w:rsidR="00740715">
        <w:rPr>
          <w:bCs/>
        </w:rPr>
        <w:t xml:space="preserve">to help answer the question of how to </w:t>
      </w:r>
      <w:r w:rsidR="000975D1">
        <w:rPr>
          <w:bCs/>
        </w:rPr>
        <w:t xml:space="preserve">approach the work (much of what was outlined in the Task Force proposal) </w:t>
      </w:r>
      <w:r w:rsidR="001D56D0">
        <w:rPr>
          <w:bCs/>
        </w:rPr>
        <w:t>with consideration to importance of partnerships and the complexity of structure within the ABC.</w:t>
      </w:r>
    </w:p>
    <w:p w14:paraId="41DD9106" w14:textId="059C6D66" w:rsidR="00740715" w:rsidRDefault="00740715" w:rsidP="00C30B70">
      <w:pPr>
        <w:pStyle w:val="ListParagraph"/>
        <w:numPr>
          <w:ilvl w:val="3"/>
          <w:numId w:val="6"/>
        </w:numPr>
        <w:tabs>
          <w:tab w:val="left" w:pos="1320"/>
          <w:tab w:val="left" w:pos="1980"/>
        </w:tabs>
        <w:spacing w:after="0"/>
        <w:ind w:left="1980"/>
        <w:rPr>
          <w:bCs/>
        </w:rPr>
      </w:pPr>
      <w:r>
        <w:rPr>
          <w:bCs/>
        </w:rPr>
        <w:t xml:space="preserve">Paul </w:t>
      </w:r>
      <w:r w:rsidR="001D56D0">
        <w:rPr>
          <w:bCs/>
        </w:rPr>
        <w:t xml:space="preserve">brings clarity to the work of the Convening Table: He </w:t>
      </w:r>
      <w:r>
        <w:rPr>
          <w:bCs/>
        </w:rPr>
        <w:t xml:space="preserve">had concerns about how the proposal can </w:t>
      </w:r>
      <w:r w:rsidR="001D56D0">
        <w:rPr>
          <w:bCs/>
        </w:rPr>
        <w:t xml:space="preserve">be </w:t>
      </w:r>
      <w:r>
        <w:rPr>
          <w:bCs/>
        </w:rPr>
        <w:t>success</w:t>
      </w:r>
      <w:r w:rsidR="001D56D0">
        <w:rPr>
          <w:bCs/>
        </w:rPr>
        <w:t>ful</w:t>
      </w:r>
      <w:r>
        <w:rPr>
          <w:bCs/>
        </w:rPr>
        <w:t xml:space="preserve"> in our denominational reality: budget, linkages,</w:t>
      </w:r>
      <w:r w:rsidR="001D56D0">
        <w:rPr>
          <w:bCs/>
        </w:rPr>
        <w:t xml:space="preserve"> etc.</w:t>
      </w:r>
      <w:r>
        <w:rPr>
          <w:bCs/>
        </w:rPr>
        <w:t xml:space="preserve"> </w:t>
      </w:r>
      <w:r w:rsidR="001D56D0">
        <w:rPr>
          <w:bCs/>
        </w:rPr>
        <w:t xml:space="preserve">He also recognized a need to finesse the work before implementation so that people across the denomination can look back and see that we have been able to accomplish some things we </w:t>
      </w:r>
      <w:proofErr w:type="gramStart"/>
      <w:r w:rsidR="001D56D0">
        <w:rPr>
          <w:bCs/>
        </w:rPr>
        <w:t>haven’t</w:t>
      </w:r>
      <w:proofErr w:type="gramEnd"/>
      <w:r w:rsidR="001D56D0">
        <w:rPr>
          <w:bCs/>
        </w:rPr>
        <w:t xml:space="preserve"> been able to do before.</w:t>
      </w:r>
      <w:r>
        <w:rPr>
          <w:bCs/>
        </w:rPr>
        <w:t xml:space="preserve"> </w:t>
      </w:r>
    </w:p>
    <w:p w14:paraId="6A63CCB5" w14:textId="2B212756" w:rsidR="00740715" w:rsidRDefault="001D56D0" w:rsidP="00C30B70">
      <w:pPr>
        <w:pStyle w:val="ListParagraph"/>
        <w:numPr>
          <w:ilvl w:val="3"/>
          <w:numId w:val="6"/>
        </w:numPr>
        <w:tabs>
          <w:tab w:val="left" w:pos="1320"/>
          <w:tab w:val="left" w:pos="1980"/>
        </w:tabs>
        <w:spacing w:after="0"/>
        <w:ind w:left="1980"/>
        <w:rPr>
          <w:bCs/>
        </w:rPr>
      </w:pPr>
      <w:bookmarkStart w:id="0" w:name="_Hlk113864803"/>
      <w:r>
        <w:rPr>
          <w:bCs/>
        </w:rPr>
        <w:t>On the point of organizational development: D</w:t>
      </w:r>
      <w:r w:rsidR="00740715">
        <w:rPr>
          <w:bCs/>
        </w:rPr>
        <w:t xml:space="preserve">o not see the ownership and financial support that can propel us into a bright future. Conversations around what does it mean to develop the level of ownership </w:t>
      </w:r>
      <w:r>
        <w:rPr>
          <w:bCs/>
        </w:rPr>
        <w:t>across our churches/partners (racial, ethnic, generational) are not disconnected to this topic</w:t>
      </w:r>
      <w:r w:rsidR="00740715">
        <w:rPr>
          <w:bCs/>
        </w:rPr>
        <w:t>.</w:t>
      </w:r>
      <w:r w:rsidR="005B7585">
        <w:rPr>
          <w:bCs/>
        </w:rPr>
        <w:t xml:space="preserve"> There is n</w:t>
      </w:r>
      <w:r w:rsidR="006D7D7F">
        <w:rPr>
          <w:bCs/>
        </w:rPr>
        <w:t>o one</w:t>
      </w:r>
      <w:r w:rsidR="005B7585">
        <w:rPr>
          <w:bCs/>
        </w:rPr>
        <w:t xml:space="preserve"> who</w:t>
      </w:r>
      <w:r w:rsidR="006D7D7F">
        <w:rPr>
          <w:bCs/>
        </w:rPr>
        <w:t xml:space="preserve"> has the job in ABC to build multicultural ownership</w:t>
      </w:r>
      <w:r w:rsidR="005B7585">
        <w:rPr>
          <w:bCs/>
        </w:rPr>
        <w:t xml:space="preserve"> (donors </w:t>
      </w:r>
      <w:r w:rsidR="00AC520A">
        <w:rPr>
          <w:bCs/>
        </w:rPr>
        <w:t>etc.</w:t>
      </w:r>
      <w:proofErr w:type="gramStart"/>
      <w:r w:rsidR="005B7585">
        <w:rPr>
          <w:bCs/>
        </w:rPr>
        <w:t>,)</w:t>
      </w:r>
      <w:r w:rsidR="006D7D7F">
        <w:rPr>
          <w:bCs/>
        </w:rPr>
        <w:t>…</w:t>
      </w:r>
      <w:proofErr w:type="gramEnd"/>
      <w:r w:rsidR="006D7D7F">
        <w:rPr>
          <w:bCs/>
        </w:rPr>
        <w:t>that people of color are not asked to sign in on</w:t>
      </w:r>
      <w:r>
        <w:rPr>
          <w:bCs/>
        </w:rPr>
        <w:t xml:space="preserve"> what comes out of a Euro-centric foundation</w:t>
      </w:r>
      <w:r w:rsidR="006D7D7F">
        <w:rPr>
          <w:bCs/>
        </w:rPr>
        <w:t xml:space="preserve">? Not just about diversity or </w:t>
      </w:r>
      <w:r w:rsidR="005B7585">
        <w:rPr>
          <w:bCs/>
        </w:rPr>
        <w:t xml:space="preserve">to </w:t>
      </w:r>
      <w:r w:rsidR="006D7D7F">
        <w:rPr>
          <w:bCs/>
        </w:rPr>
        <w:t>correct people – we want to grow stakeholders.</w:t>
      </w:r>
      <w:r w:rsidR="00231FD7">
        <w:rPr>
          <w:bCs/>
        </w:rPr>
        <w:t xml:space="preserve"> Can we tie our work to our major challenge – and that is building a multicultural denomination?</w:t>
      </w:r>
    </w:p>
    <w:bookmarkEnd w:id="0"/>
    <w:p w14:paraId="304D5F93" w14:textId="52BC256C" w:rsidR="00A708A7" w:rsidRDefault="00231FD7" w:rsidP="00C30B70">
      <w:pPr>
        <w:pStyle w:val="ListParagraph"/>
        <w:numPr>
          <w:ilvl w:val="3"/>
          <w:numId w:val="6"/>
        </w:numPr>
        <w:tabs>
          <w:tab w:val="left" w:pos="1320"/>
          <w:tab w:val="left" w:pos="1980"/>
        </w:tabs>
        <w:spacing w:after="0"/>
        <w:ind w:left="1980"/>
        <w:rPr>
          <w:bCs/>
        </w:rPr>
      </w:pPr>
      <w:r>
        <w:rPr>
          <w:bCs/>
        </w:rPr>
        <w:t xml:space="preserve">Through ABHMS Intercultural Ministries, </w:t>
      </w:r>
      <w:r w:rsidR="00DF4BAA">
        <w:rPr>
          <w:bCs/>
        </w:rPr>
        <w:t xml:space="preserve">the vision is that we are contributing to that building of a multicultural denomination from missional perspectives through continued leadership development among and making space for contribution from our ethnic-specific communities </w:t>
      </w:r>
      <w:proofErr w:type="gramStart"/>
      <w:r w:rsidR="00DF4BAA">
        <w:rPr>
          <w:bCs/>
        </w:rPr>
        <w:t>and also</w:t>
      </w:r>
      <w:proofErr w:type="gramEnd"/>
      <w:r w:rsidR="00DF4BAA">
        <w:rPr>
          <w:bCs/>
        </w:rPr>
        <w:t xml:space="preserve"> building capacity for intercultural leadership across our whole denomination. </w:t>
      </w:r>
    </w:p>
    <w:p w14:paraId="62197B5C" w14:textId="717E58CD" w:rsidR="00A708A7" w:rsidRPr="00C87F00" w:rsidRDefault="00C87F00" w:rsidP="00FF614F">
      <w:pPr>
        <w:pStyle w:val="ListParagraph"/>
        <w:numPr>
          <w:ilvl w:val="3"/>
          <w:numId w:val="6"/>
        </w:numPr>
        <w:tabs>
          <w:tab w:val="left" w:pos="1320"/>
          <w:tab w:val="left" w:pos="1980"/>
        </w:tabs>
        <w:spacing w:after="0"/>
        <w:ind w:left="1980"/>
        <w:rPr>
          <w:bCs/>
        </w:rPr>
      </w:pPr>
      <w:r w:rsidRPr="00C87F00">
        <w:rPr>
          <w:bCs/>
        </w:rPr>
        <w:t>Star That’s: we are changing the paradigm of n</w:t>
      </w:r>
      <w:r w:rsidR="00A708A7" w:rsidRPr="00C87F00">
        <w:rPr>
          <w:bCs/>
        </w:rPr>
        <w:t>ot just an invitation to come to the table</w:t>
      </w:r>
      <w:r w:rsidRPr="00C87F00">
        <w:rPr>
          <w:bCs/>
        </w:rPr>
        <w:t xml:space="preserve"> but incorporating </w:t>
      </w:r>
      <w:r w:rsidR="00A708A7" w:rsidRPr="00C87F00">
        <w:rPr>
          <w:bCs/>
        </w:rPr>
        <w:t>skill set that need</w:t>
      </w:r>
      <w:r w:rsidRPr="00C87F00">
        <w:rPr>
          <w:bCs/>
        </w:rPr>
        <w:t>s</w:t>
      </w:r>
      <w:r w:rsidR="00A708A7" w:rsidRPr="00C87F00">
        <w:rPr>
          <w:bCs/>
        </w:rPr>
        <w:t xml:space="preserve"> to be embodied; leadership; finessing the proposal</w:t>
      </w:r>
      <w:r w:rsidRPr="00C87F00">
        <w:rPr>
          <w:bCs/>
        </w:rPr>
        <w:t xml:space="preserve">; not losing the </w:t>
      </w:r>
      <w:r w:rsidR="00A708A7" w:rsidRPr="00C87F00">
        <w:rPr>
          <w:bCs/>
        </w:rPr>
        <w:t>urgency of the hour</w:t>
      </w:r>
      <w:r>
        <w:rPr>
          <w:bCs/>
        </w:rPr>
        <w:t xml:space="preserve"> which is to build a </w:t>
      </w:r>
      <w:r w:rsidR="00A708A7" w:rsidRPr="00C87F00">
        <w:rPr>
          <w:bCs/>
        </w:rPr>
        <w:lastRenderedPageBreak/>
        <w:t>multicultural</w:t>
      </w:r>
      <w:r>
        <w:rPr>
          <w:bCs/>
        </w:rPr>
        <w:t>/intergenerational</w:t>
      </w:r>
      <w:r w:rsidR="00A708A7" w:rsidRPr="00C87F00">
        <w:rPr>
          <w:bCs/>
        </w:rPr>
        <w:t xml:space="preserve"> witness</w:t>
      </w:r>
      <w:r>
        <w:rPr>
          <w:bCs/>
        </w:rPr>
        <w:t xml:space="preserve"> (</w:t>
      </w:r>
      <w:r w:rsidR="009A5CEF" w:rsidRPr="00C87F00">
        <w:rPr>
          <w:bCs/>
        </w:rPr>
        <w:t>certainly there are anti-racist issues, but there are other issues as well</w:t>
      </w:r>
      <w:r>
        <w:rPr>
          <w:bCs/>
        </w:rPr>
        <w:t>)</w:t>
      </w:r>
    </w:p>
    <w:p w14:paraId="61C45830" w14:textId="77777777" w:rsidR="009A5CEF" w:rsidRPr="00EB52C9" w:rsidRDefault="009A5CEF" w:rsidP="00C30B70">
      <w:pPr>
        <w:pStyle w:val="ListParagraph"/>
        <w:tabs>
          <w:tab w:val="left" w:pos="1320"/>
          <w:tab w:val="left" w:pos="1980"/>
        </w:tabs>
        <w:spacing w:after="0"/>
        <w:ind w:left="1980" w:hanging="360"/>
        <w:rPr>
          <w:bCs/>
        </w:rPr>
      </w:pPr>
    </w:p>
    <w:p w14:paraId="340BBDA3" w14:textId="77777777" w:rsidR="004F670F" w:rsidRDefault="004F670F" w:rsidP="004F670F">
      <w:pPr>
        <w:pStyle w:val="ListParagraph"/>
        <w:numPr>
          <w:ilvl w:val="1"/>
          <w:numId w:val="6"/>
        </w:numPr>
        <w:tabs>
          <w:tab w:val="left" w:pos="1320"/>
        </w:tabs>
        <w:spacing w:after="0"/>
      </w:pPr>
      <w:r>
        <w:t>Organizational input into future work (IM and Regions):</w:t>
      </w:r>
    </w:p>
    <w:p w14:paraId="4176E557" w14:textId="77777777" w:rsidR="004F670F" w:rsidRDefault="004F670F" w:rsidP="00C87F00">
      <w:pPr>
        <w:pStyle w:val="ListParagraph"/>
        <w:numPr>
          <w:ilvl w:val="2"/>
          <w:numId w:val="6"/>
        </w:numPr>
        <w:tabs>
          <w:tab w:val="left" w:pos="1440"/>
        </w:tabs>
        <w:spacing w:after="0"/>
        <w:ind w:left="1440" w:hanging="450"/>
      </w:pPr>
      <w:r>
        <w:t>Organizational capacity and interest in engaging in a shared anti-racism effort</w:t>
      </w:r>
    </w:p>
    <w:p w14:paraId="09490D41" w14:textId="77777777" w:rsidR="004F670F" w:rsidRDefault="004F670F" w:rsidP="00C87F00">
      <w:pPr>
        <w:pStyle w:val="ListParagraph"/>
        <w:numPr>
          <w:ilvl w:val="2"/>
          <w:numId w:val="6"/>
        </w:numPr>
        <w:tabs>
          <w:tab w:val="left" w:pos="1440"/>
        </w:tabs>
        <w:spacing w:after="0"/>
        <w:ind w:left="1440" w:hanging="450"/>
      </w:pPr>
      <w:r>
        <w:t>What questions remain that might be shape response to previous question?</w:t>
      </w:r>
    </w:p>
    <w:p w14:paraId="528E3780" w14:textId="77777777" w:rsidR="004F670F" w:rsidRDefault="004F670F" w:rsidP="00C87F00">
      <w:pPr>
        <w:pStyle w:val="ListParagraph"/>
        <w:numPr>
          <w:ilvl w:val="2"/>
          <w:numId w:val="6"/>
        </w:numPr>
        <w:tabs>
          <w:tab w:val="left" w:pos="1440"/>
        </w:tabs>
        <w:spacing w:after="0"/>
        <w:ind w:left="1440" w:hanging="450"/>
      </w:pPr>
      <w:r>
        <w:t>What might complement your internal anti-racism efforts that an American Baptist Anti-Racism "Commission" [placeholder language] might help address/provide?</w:t>
      </w:r>
    </w:p>
    <w:p w14:paraId="34F40EE1" w14:textId="54904D36" w:rsidR="004F670F" w:rsidRDefault="004F670F" w:rsidP="00C87F00">
      <w:pPr>
        <w:pStyle w:val="ListParagraph"/>
        <w:numPr>
          <w:ilvl w:val="2"/>
          <w:numId w:val="6"/>
        </w:numPr>
        <w:tabs>
          <w:tab w:val="left" w:pos="1440"/>
        </w:tabs>
        <w:spacing w:after="0"/>
        <w:ind w:left="1440" w:hanging="450"/>
      </w:pPr>
      <w:r>
        <w:t>What might your organization contribute to this "Commission" for the benefit of other ABC partners/entities?</w:t>
      </w:r>
    </w:p>
    <w:p w14:paraId="3EEEFFD0" w14:textId="1D31E694" w:rsidR="00C87F00" w:rsidRDefault="00C87F00" w:rsidP="00C87F00">
      <w:pPr>
        <w:pStyle w:val="ListParagraph"/>
        <w:tabs>
          <w:tab w:val="left" w:pos="1440"/>
        </w:tabs>
        <w:spacing w:after="0"/>
        <w:ind w:left="1440"/>
      </w:pPr>
    </w:p>
    <w:p w14:paraId="00B2038D" w14:textId="235ABB18" w:rsidR="00C87F00" w:rsidRDefault="00C87F00" w:rsidP="00C87F00">
      <w:pPr>
        <w:pStyle w:val="ListParagraph"/>
        <w:numPr>
          <w:ilvl w:val="0"/>
          <w:numId w:val="40"/>
        </w:numPr>
        <w:tabs>
          <w:tab w:val="left" w:pos="1320"/>
        </w:tabs>
        <w:spacing w:after="0"/>
      </w:pPr>
      <w:r>
        <w:t xml:space="preserve">IM still </w:t>
      </w:r>
      <w:proofErr w:type="gramStart"/>
      <w:r>
        <w:t>hasn’t</w:t>
      </w:r>
      <w:proofErr w:type="gramEnd"/>
      <w:r>
        <w:t xml:space="preserve"> had a change to respond to this. James just reiterated his sharing that PBA’s interest is building multicultural/intergenerational American Baptist witness and he hopes this work helps address that larger urgency.</w:t>
      </w:r>
    </w:p>
    <w:p w14:paraId="57723CB8" w14:textId="77777777" w:rsidR="00C87F00" w:rsidRDefault="00C87F00" w:rsidP="00C87F00">
      <w:pPr>
        <w:pStyle w:val="ListParagraph"/>
        <w:tabs>
          <w:tab w:val="left" w:pos="1320"/>
        </w:tabs>
        <w:spacing w:after="0"/>
      </w:pPr>
    </w:p>
    <w:p w14:paraId="11EB9E5D" w14:textId="4478146F" w:rsidR="004F670F" w:rsidRDefault="004F670F" w:rsidP="00557CD4">
      <w:pPr>
        <w:pStyle w:val="ListParagraph"/>
        <w:numPr>
          <w:ilvl w:val="1"/>
          <w:numId w:val="6"/>
        </w:numPr>
        <w:tabs>
          <w:tab w:val="left" w:pos="1320"/>
        </w:tabs>
        <w:spacing w:after="0"/>
      </w:pPr>
      <w:r>
        <w:t xml:space="preserve">Follow-up on learnings from previous trainings mentioned in Meeting </w:t>
      </w:r>
      <w:r w:rsidR="00680796">
        <w:t>4</w:t>
      </w:r>
    </w:p>
    <w:p w14:paraId="4DB4CED9" w14:textId="46E8DEB0" w:rsidR="009A5CEF" w:rsidRDefault="009A5CEF" w:rsidP="009A5CEF">
      <w:pPr>
        <w:pStyle w:val="ListParagraph"/>
        <w:numPr>
          <w:ilvl w:val="0"/>
          <w:numId w:val="35"/>
        </w:numPr>
        <w:tabs>
          <w:tab w:val="left" w:pos="1320"/>
        </w:tabs>
        <w:spacing w:after="0"/>
      </w:pPr>
      <w:r>
        <w:t xml:space="preserve">Perhaps </w:t>
      </w:r>
      <w:r w:rsidR="00C87F00">
        <w:t xml:space="preserve">this can be </w:t>
      </w:r>
      <w:r>
        <w:t>an activity for a future group – pulling forward learnings from previous efforts; naming this to avoid the pattern of adding content to the general body of knowledge, without capitalizing on it.</w:t>
      </w:r>
      <w:r w:rsidR="00C87F00">
        <w:t xml:space="preserve"> This needs to be an emphasis for future efforts – not just brining in an expert to share knowledge but </w:t>
      </w:r>
      <w:r w:rsidR="00787552">
        <w:t>taking ample time to process, implement, reflect, share.</w:t>
      </w:r>
    </w:p>
    <w:p w14:paraId="17271A59" w14:textId="32893225" w:rsidR="00557CD4" w:rsidRDefault="00557CD4" w:rsidP="00557CD4">
      <w:pPr>
        <w:pStyle w:val="ListParagraph"/>
        <w:tabs>
          <w:tab w:val="left" w:pos="1320"/>
        </w:tabs>
        <w:spacing w:after="0"/>
        <w:ind w:left="1080"/>
      </w:pPr>
    </w:p>
    <w:p w14:paraId="522A8386" w14:textId="613BFB07" w:rsidR="00BB25BB" w:rsidRDefault="00BB25BB" w:rsidP="00157F14">
      <w:pPr>
        <w:pStyle w:val="ListParagraph"/>
        <w:numPr>
          <w:ilvl w:val="0"/>
          <w:numId w:val="6"/>
        </w:numPr>
        <w:tabs>
          <w:tab w:val="left" w:pos="1320"/>
        </w:tabs>
        <w:spacing w:after="0"/>
        <w:rPr>
          <w:b/>
        </w:rPr>
      </w:pPr>
      <w:r>
        <w:rPr>
          <w:b/>
        </w:rPr>
        <w:t xml:space="preserve">Aligning </w:t>
      </w:r>
      <w:r w:rsidR="009649CB">
        <w:rPr>
          <w:b/>
        </w:rPr>
        <w:t xml:space="preserve">Anti-Racism Task Force Proposal and </w:t>
      </w:r>
      <w:r>
        <w:rPr>
          <w:b/>
        </w:rPr>
        <w:t>our Conversation</w:t>
      </w:r>
      <w:r w:rsidR="009649CB">
        <w:rPr>
          <w:b/>
        </w:rPr>
        <w:t>s</w:t>
      </w:r>
      <w:r w:rsidR="00A44B01">
        <w:rPr>
          <w:b/>
        </w:rPr>
        <w:t xml:space="preserve"> Continued…</w:t>
      </w:r>
    </w:p>
    <w:p w14:paraId="551A1FA5" w14:textId="5C01224B" w:rsidR="00787552" w:rsidRDefault="00787552" w:rsidP="00787552">
      <w:pPr>
        <w:pStyle w:val="ListParagraph"/>
        <w:tabs>
          <w:tab w:val="left" w:pos="1320"/>
        </w:tabs>
        <w:spacing w:after="0"/>
        <w:rPr>
          <w:b/>
        </w:rPr>
      </w:pPr>
    </w:p>
    <w:p w14:paraId="007E7E2D" w14:textId="59DCBE95" w:rsidR="00787552" w:rsidRDefault="00787552" w:rsidP="00787552">
      <w:pPr>
        <w:pStyle w:val="ListParagraph"/>
        <w:tabs>
          <w:tab w:val="left" w:pos="1320"/>
        </w:tabs>
        <w:spacing w:after="0"/>
        <w:rPr>
          <w:bCs/>
        </w:rPr>
      </w:pPr>
      <w:r w:rsidRPr="00787552">
        <w:rPr>
          <w:bCs/>
        </w:rPr>
        <w:t xml:space="preserve">The </w:t>
      </w:r>
      <w:r>
        <w:rPr>
          <w:bCs/>
        </w:rPr>
        <w:t>chart shown on Meeting Notes 5 shows our efforts to compare this group’s sharing alongside the proposal. Our next task was to review this and finesse.:</w:t>
      </w:r>
    </w:p>
    <w:p w14:paraId="048840C9" w14:textId="11C79C87" w:rsidR="00787552" w:rsidRPr="00787552" w:rsidRDefault="00787552" w:rsidP="00787552">
      <w:pPr>
        <w:pStyle w:val="ListParagraph"/>
        <w:numPr>
          <w:ilvl w:val="0"/>
          <w:numId w:val="35"/>
        </w:numPr>
        <w:tabs>
          <w:tab w:val="left" w:pos="1320"/>
        </w:tabs>
        <w:spacing w:after="0"/>
        <w:rPr>
          <w:bCs/>
        </w:rPr>
      </w:pPr>
      <w:r>
        <w:rPr>
          <w:bCs/>
        </w:rPr>
        <w:t>What could this look like?  Who, what, where, what are the skills, what do partners need to see in the proposal, what would be needed from partners?</w:t>
      </w:r>
    </w:p>
    <w:p w14:paraId="3EC393FA" w14:textId="77777777" w:rsidR="00787552" w:rsidRDefault="00787552" w:rsidP="00787552">
      <w:pPr>
        <w:pStyle w:val="ListParagraph"/>
        <w:tabs>
          <w:tab w:val="left" w:pos="1320"/>
        </w:tabs>
        <w:spacing w:after="0"/>
        <w:rPr>
          <w:b/>
        </w:rPr>
      </w:pPr>
    </w:p>
    <w:p w14:paraId="1EA59085" w14:textId="77777777" w:rsidR="00A832E8" w:rsidRDefault="00157F14" w:rsidP="00256A04">
      <w:pPr>
        <w:pStyle w:val="ListParagraph"/>
        <w:numPr>
          <w:ilvl w:val="0"/>
          <w:numId w:val="6"/>
        </w:numPr>
        <w:tabs>
          <w:tab w:val="left" w:pos="1320"/>
        </w:tabs>
        <w:spacing w:after="0"/>
        <w:rPr>
          <w:b/>
        </w:rPr>
      </w:pPr>
      <w:r>
        <w:rPr>
          <w:b/>
        </w:rPr>
        <w:t>N</w:t>
      </w:r>
      <w:r w:rsidRPr="00157F14">
        <w:rPr>
          <w:b/>
        </w:rPr>
        <w:t>ext Steps</w:t>
      </w:r>
    </w:p>
    <w:p w14:paraId="39CEC112" w14:textId="6B68473D" w:rsidR="0075078D" w:rsidRDefault="000170CD" w:rsidP="0075078D">
      <w:pPr>
        <w:tabs>
          <w:tab w:val="left" w:pos="1320"/>
        </w:tabs>
        <w:spacing w:after="0"/>
      </w:pPr>
      <w:r>
        <w:t>Discussion spurred by the question, is the commission a viable form to at least start with?</w:t>
      </w:r>
    </w:p>
    <w:p w14:paraId="45D72425" w14:textId="387FAC67" w:rsidR="000170CD" w:rsidRDefault="000170CD" w:rsidP="0075078D">
      <w:pPr>
        <w:pStyle w:val="ListParagraph"/>
        <w:numPr>
          <w:ilvl w:val="0"/>
          <w:numId w:val="23"/>
        </w:numPr>
        <w:tabs>
          <w:tab w:val="left" w:pos="1320"/>
        </w:tabs>
        <w:spacing w:after="0"/>
      </w:pPr>
      <w:r>
        <w:t>Notes for OGS:</w:t>
      </w:r>
    </w:p>
    <w:p w14:paraId="54F35A24" w14:textId="77777777" w:rsidR="000170CD" w:rsidRDefault="0075078D" w:rsidP="000170CD">
      <w:pPr>
        <w:pStyle w:val="ListParagraph"/>
        <w:numPr>
          <w:ilvl w:val="1"/>
          <w:numId w:val="23"/>
        </w:numPr>
        <w:tabs>
          <w:tab w:val="left" w:pos="1320"/>
        </w:tabs>
        <w:spacing w:after="0"/>
      </w:pPr>
      <w:r>
        <w:t>We need something more than a commission</w:t>
      </w:r>
      <w:r w:rsidR="000170CD">
        <w:t>.</w:t>
      </w:r>
      <w:r>
        <w:t xml:space="preserve"> Church needs to redefine itself. Mainline denomination has no voice</w:t>
      </w:r>
      <w:r w:rsidR="000170CD">
        <w:t>.</w:t>
      </w:r>
    </w:p>
    <w:p w14:paraId="484594FB" w14:textId="77777777" w:rsidR="000170CD" w:rsidRDefault="00807997" w:rsidP="000170CD">
      <w:pPr>
        <w:pStyle w:val="ListParagraph"/>
        <w:numPr>
          <w:ilvl w:val="1"/>
          <w:numId w:val="23"/>
        </w:numPr>
        <w:tabs>
          <w:tab w:val="left" w:pos="1320"/>
        </w:tabs>
        <w:spacing w:after="0"/>
      </w:pPr>
      <w:r>
        <w:t>Question for ABCUSA – where is the General Secretary’s voice on issues that have great impact on people of color</w:t>
      </w:r>
      <w:r w:rsidR="000170CD">
        <w:t xml:space="preserve">? </w:t>
      </w:r>
    </w:p>
    <w:p w14:paraId="207AA3D6" w14:textId="77777777" w:rsidR="000170CD" w:rsidRDefault="000170CD" w:rsidP="000170CD">
      <w:pPr>
        <w:pStyle w:val="ListParagraph"/>
        <w:numPr>
          <w:ilvl w:val="1"/>
          <w:numId w:val="23"/>
        </w:numPr>
        <w:tabs>
          <w:tab w:val="left" w:pos="1320"/>
        </w:tabs>
        <w:spacing w:after="0"/>
      </w:pPr>
      <w:r>
        <w:t xml:space="preserve">ABC reality: </w:t>
      </w:r>
      <w:r w:rsidR="00807997">
        <w:t>Half liberal/half conservative</w:t>
      </w:r>
      <w:r w:rsidR="00BC17D0">
        <w:t xml:space="preserve"> </w:t>
      </w:r>
      <w:r>
        <w:t>(not moderate) – statements are difficult</w:t>
      </w:r>
    </w:p>
    <w:p w14:paraId="40145B16" w14:textId="4B9D9533" w:rsidR="000170CD" w:rsidRDefault="000170CD" w:rsidP="000170CD">
      <w:pPr>
        <w:pStyle w:val="ListParagraph"/>
        <w:numPr>
          <w:ilvl w:val="1"/>
          <w:numId w:val="23"/>
        </w:numPr>
        <w:tabs>
          <w:tab w:val="left" w:pos="1320"/>
        </w:tabs>
        <w:spacing w:after="0"/>
      </w:pPr>
      <w:r>
        <w:t>Aside from the continual liberal-conservative topics, what about matters of evil</w:t>
      </w:r>
      <w:r w:rsidR="0060622A">
        <w:t xml:space="preserve"> right here in the US</w:t>
      </w:r>
      <w:r>
        <w:t xml:space="preserve">? </w:t>
      </w:r>
    </w:p>
    <w:p w14:paraId="17AAE4EE" w14:textId="05744B4C" w:rsidR="00BC17D0" w:rsidRDefault="000170CD" w:rsidP="00995667">
      <w:pPr>
        <w:pStyle w:val="ListParagraph"/>
        <w:numPr>
          <w:ilvl w:val="1"/>
          <w:numId w:val="23"/>
        </w:numPr>
        <w:tabs>
          <w:tab w:val="left" w:pos="1320"/>
        </w:tabs>
        <w:spacing w:after="0"/>
      </w:pPr>
      <w:r>
        <w:t xml:space="preserve">Hear the need to extend these conversations to the BGM to get to the </w:t>
      </w:r>
      <w:r w:rsidR="0060622A">
        <w:t>harder conversations.</w:t>
      </w:r>
    </w:p>
    <w:p w14:paraId="59796691" w14:textId="77777777" w:rsidR="00BD25CB" w:rsidRDefault="00BD25CB" w:rsidP="00BD25CB">
      <w:pPr>
        <w:pStyle w:val="ListParagraph"/>
        <w:tabs>
          <w:tab w:val="left" w:pos="1320"/>
        </w:tabs>
        <w:spacing w:after="0"/>
      </w:pPr>
    </w:p>
    <w:p w14:paraId="7878480E" w14:textId="77777777" w:rsidR="0060622A" w:rsidRDefault="00BC17D0" w:rsidP="0075078D">
      <w:pPr>
        <w:pStyle w:val="ListParagraph"/>
        <w:numPr>
          <w:ilvl w:val="0"/>
          <w:numId w:val="23"/>
        </w:numPr>
        <w:tabs>
          <w:tab w:val="left" w:pos="1320"/>
        </w:tabs>
        <w:spacing w:after="0"/>
      </w:pPr>
      <w:r>
        <w:t>To this work</w:t>
      </w:r>
      <w:r w:rsidR="0060622A">
        <w:t>:</w:t>
      </w:r>
    </w:p>
    <w:p w14:paraId="7B7F2816" w14:textId="77777777" w:rsidR="0060622A" w:rsidRDefault="0060622A" w:rsidP="0060622A">
      <w:pPr>
        <w:pStyle w:val="ListParagraph"/>
        <w:numPr>
          <w:ilvl w:val="1"/>
          <w:numId w:val="23"/>
        </w:numPr>
        <w:tabs>
          <w:tab w:val="left" w:pos="1320"/>
        </w:tabs>
        <w:spacing w:after="0"/>
      </w:pPr>
      <w:r>
        <w:t>W</w:t>
      </w:r>
      <w:r w:rsidR="00BC17D0">
        <w:t>hat is the language we are using</w:t>
      </w:r>
      <w:r>
        <w:t xml:space="preserve">? Is the language </w:t>
      </w:r>
      <w:r w:rsidR="00BC17D0">
        <w:t xml:space="preserve">bringing </w:t>
      </w:r>
      <w:r>
        <w:t xml:space="preserve">diverse </w:t>
      </w:r>
      <w:r w:rsidR="00BC17D0">
        <w:t>people to the table</w:t>
      </w:r>
      <w:r>
        <w:t>?</w:t>
      </w:r>
    </w:p>
    <w:p w14:paraId="3B119612" w14:textId="77777777" w:rsidR="0060622A" w:rsidRDefault="0060622A" w:rsidP="0060622A">
      <w:pPr>
        <w:pStyle w:val="ListParagraph"/>
        <w:numPr>
          <w:ilvl w:val="1"/>
          <w:numId w:val="23"/>
        </w:numPr>
        <w:tabs>
          <w:tab w:val="left" w:pos="1320"/>
        </w:tabs>
        <w:spacing w:after="0"/>
      </w:pPr>
      <w:r>
        <w:t xml:space="preserve">What is our voice and what is the “body” that </w:t>
      </w:r>
      <w:r w:rsidR="00BC17D0">
        <w:t>can help us consider</w:t>
      </w:r>
      <w:r>
        <w:t xml:space="preserve"> these harder issues</w:t>
      </w:r>
      <w:r w:rsidR="00BC17D0">
        <w:t>?</w:t>
      </w:r>
    </w:p>
    <w:p w14:paraId="2F20BC1B" w14:textId="77777777" w:rsidR="0060622A" w:rsidRDefault="00BC17D0" w:rsidP="0060622A">
      <w:pPr>
        <w:pStyle w:val="ListParagraph"/>
        <w:numPr>
          <w:ilvl w:val="1"/>
          <w:numId w:val="23"/>
        </w:numPr>
        <w:tabs>
          <w:tab w:val="left" w:pos="1320"/>
        </w:tabs>
        <w:spacing w:after="0"/>
      </w:pPr>
      <w:r>
        <w:lastRenderedPageBreak/>
        <w:t>Deep and hard work</w:t>
      </w:r>
      <w:r w:rsidR="0060622A">
        <w:t xml:space="preserve">, yet in </w:t>
      </w:r>
      <w:r>
        <w:t>public space</w:t>
      </w:r>
      <w:r w:rsidR="0060622A">
        <w:t>, faith people get generalized. Both work and public voice is important.</w:t>
      </w:r>
      <w:r>
        <w:t xml:space="preserve"> </w:t>
      </w:r>
    </w:p>
    <w:p w14:paraId="2DF04363" w14:textId="7F394216" w:rsidR="00BC17D0" w:rsidRDefault="00BC17D0" w:rsidP="0060622A">
      <w:pPr>
        <w:pStyle w:val="ListParagraph"/>
        <w:numPr>
          <w:ilvl w:val="1"/>
          <w:numId w:val="23"/>
        </w:numPr>
        <w:tabs>
          <w:tab w:val="left" w:pos="1320"/>
        </w:tabs>
        <w:spacing w:after="0"/>
      </w:pPr>
      <w:r>
        <w:t>Want to see the work of the task force come to fruition in some form. Language of reconciliation/multicultural</w:t>
      </w:r>
      <w:r w:rsidR="0060622A">
        <w:t xml:space="preserve"> is initially invitin</w:t>
      </w:r>
      <w:r w:rsidR="00BD25CB">
        <w:t xml:space="preserve">g to perhaps a wider group of people that is willing to invest in it.  Having “anti” in the name </w:t>
      </w:r>
      <w:r w:rsidR="00E14EF2">
        <w:t>can have opposite effect.</w:t>
      </w:r>
    </w:p>
    <w:p w14:paraId="52A933C3" w14:textId="5EAB6A99" w:rsidR="00DA434C" w:rsidRDefault="00DA434C" w:rsidP="00DA434C">
      <w:pPr>
        <w:pStyle w:val="ListParagraph"/>
        <w:numPr>
          <w:ilvl w:val="2"/>
          <w:numId w:val="23"/>
        </w:numPr>
        <w:tabs>
          <w:tab w:val="left" w:pos="1320"/>
        </w:tabs>
        <w:spacing w:after="0"/>
      </w:pPr>
      <w:r>
        <w:t>Additional perspectives:</w:t>
      </w:r>
    </w:p>
    <w:p w14:paraId="712566B7" w14:textId="70F85F86" w:rsidR="00DA434C" w:rsidRDefault="00DA434C" w:rsidP="00DA434C">
      <w:pPr>
        <w:pStyle w:val="ListParagraph"/>
        <w:numPr>
          <w:ilvl w:val="3"/>
          <w:numId w:val="23"/>
        </w:numPr>
        <w:tabs>
          <w:tab w:val="left" w:pos="1320"/>
        </w:tabs>
        <w:spacing w:after="0"/>
      </w:pPr>
      <w:r>
        <w:t>Would not want to see “Anti-racism” completely go away because there is a population within ABC that are more than ready to go into these deep waters and wanting/needed to see institutional change specific to race</w:t>
      </w:r>
    </w:p>
    <w:p w14:paraId="03759364" w14:textId="7E9A7B82" w:rsidR="00DA434C" w:rsidRDefault="00DA434C" w:rsidP="00DA434C">
      <w:pPr>
        <w:pStyle w:val="ListParagraph"/>
        <w:numPr>
          <w:ilvl w:val="3"/>
          <w:numId w:val="23"/>
        </w:numPr>
        <w:tabs>
          <w:tab w:val="left" w:pos="1320"/>
        </w:tabs>
        <w:spacing w:after="0"/>
      </w:pPr>
      <w:r>
        <w:t>We need to include language/framework that acknowledges and allow multiple entry points</w:t>
      </w:r>
    </w:p>
    <w:p w14:paraId="7F29BE73" w14:textId="0E62B8ED" w:rsidR="00DA434C" w:rsidRDefault="00DA434C" w:rsidP="00DA434C">
      <w:pPr>
        <w:pStyle w:val="ListParagraph"/>
        <w:numPr>
          <w:ilvl w:val="3"/>
          <w:numId w:val="23"/>
        </w:numPr>
        <w:tabs>
          <w:tab w:val="left" w:pos="1320"/>
        </w:tabs>
        <w:spacing w:after="0"/>
      </w:pPr>
      <w:r>
        <w:t xml:space="preserve">We need to deal with the question of what </w:t>
      </w:r>
      <w:proofErr w:type="gramStart"/>
      <w:r>
        <w:t>do we do</w:t>
      </w:r>
      <w:proofErr w:type="gramEnd"/>
      <w:r>
        <w:t xml:space="preserve"> with those within our body who do not value wanting to better understand and move toward a true multicultural denomination.</w:t>
      </w:r>
    </w:p>
    <w:p w14:paraId="7C5D0348" w14:textId="28B0B386" w:rsidR="009611BC" w:rsidRDefault="009611BC" w:rsidP="00DA434C">
      <w:pPr>
        <w:pStyle w:val="ListParagraph"/>
        <w:numPr>
          <w:ilvl w:val="3"/>
          <w:numId w:val="23"/>
        </w:numPr>
        <w:tabs>
          <w:tab w:val="left" w:pos="1320"/>
        </w:tabs>
        <w:spacing w:after="0"/>
      </w:pPr>
      <w:r>
        <w:t>Reconciliation connotes there we were once together. Conciliation is an alternate.</w:t>
      </w:r>
    </w:p>
    <w:p w14:paraId="30C5A4DC" w14:textId="201CF6CE" w:rsidR="009611BC" w:rsidRDefault="009611BC" w:rsidP="00DA434C">
      <w:pPr>
        <w:pStyle w:val="ListParagraph"/>
        <w:numPr>
          <w:ilvl w:val="3"/>
          <w:numId w:val="23"/>
        </w:numPr>
        <w:tabs>
          <w:tab w:val="left" w:pos="1320"/>
        </w:tabs>
        <w:spacing w:after="0"/>
      </w:pPr>
      <w:r>
        <w:t>Language: There is a difference between a “conservative” and a “White Nationalist”</w:t>
      </w:r>
    </w:p>
    <w:p w14:paraId="12350EA9" w14:textId="7FE64D3E" w:rsidR="00B711D7" w:rsidRDefault="00B711D7" w:rsidP="00DA434C">
      <w:pPr>
        <w:pStyle w:val="ListParagraph"/>
        <w:numPr>
          <w:ilvl w:val="3"/>
          <w:numId w:val="23"/>
        </w:numPr>
        <w:tabs>
          <w:tab w:val="left" w:pos="1320"/>
        </w:tabs>
        <w:spacing w:after="0"/>
      </w:pPr>
      <w:r>
        <w:t xml:space="preserve">Language: Multiculturalism </w:t>
      </w:r>
      <w:r>
        <w:sym w:font="Wingdings" w:char="F0E0"/>
      </w:r>
      <w:r>
        <w:t xml:space="preserve"> Table </w:t>
      </w:r>
      <w:r w:rsidR="00A627A1">
        <w:t>with access, privileges, and responsibilities</w:t>
      </w:r>
    </w:p>
    <w:p w14:paraId="7937FE89" w14:textId="77777777" w:rsidR="00E14EF2" w:rsidRDefault="00E14EF2" w:rsidP="00E14EF2">
      <w:pPr>
        <w:pStyle w:val="ListParagraph"/>
        <w:tabs>
          <w:tab w:val="left" w:pos="1320"/>
        </w:tabs>
        <w:spacing w:after="0"/>
      </w:pPr>
    </w:p>
    <w:p w14:paraId="5CD06836" w14:textId="77777777" w:rsidR="00E14EF2" w:rsidRDefault="00E14EF2" w:rsidP="00571A5C">
      <w:pPr>
        <w:pStyle w:val="ListParagraph"/>
        <w:numPr>
          <w:ilvl w:val="1"/>
          <w:numId w:val="23"/>
        </w:numPr>
        <w:tabs>
          <w:tab w:val="left" w:pos="1320"/>
        </w:tabs>
        <w:spacing w:after="0"/>
      </w:pPr>
      <w:r>
        <w:t>Whatever the form of a “body/group/commission”</w:t>
      </w:r>
    </w:p>
    <w:p w14:paraId="2D0E9EF7" w14:textId="74B78D5B" w:rsidR="00E14EF2" w:rsidRDefault="00571A5C" w:rsidP="00E14EF2">
      <w:pPr>
        <w:pStyle w:val="ListParagraph"/>
        <w:numPr>
          <w:ilvl w:val="2"/>
          <w:numId w:val="23"/>
        </w:numPr>
        <w:tabs>
          <w:tab w:val="left" w:pos="1320"/>
        </w:tabs>
        <w:spacing w:after="0"/>
      </w:pPr>
      <w:r>
        <w:t xml:space="preserve">What is the conversation that we want our Board </w:t>
      </w:r>
      <w:r w:rsidR="00E14EF2">
        <w:t xml:space="preserve">and partners to </w:t>
      </w:r>
      <w:r>
        <w:t>have</w:t>
      </w:r>
      <w:r w:rsidR="00E14EF2">
        <w:t>?</w:t>
      </w:r>
    </w:p>
    <w:p w14:paraId="055F22A2" w14:textId="3846C29D" w:rsidR="00571A5C" w:rsidRDefault="00E14EF2" w:rsidP="00E14EF2">
      <w:pPr>
        <w:pStyle w:val="ListParagraph"/>
        <w:numPr>
          <w:ilvl w:val="2"/>
          <w:numId w:val="23"/>
        </w:numPr>
        <w:tabs>
          <w:tab w:val="left" w:pos="1320"/>
        </w:tabs>
        <w:spacing w:after="0"/>
      </w:pPr>
      <w:r>
        <w:t>How can this group bring a s</w:t>
      </w:r>
      <w:r w:rsidR="00571A5C">
        <w:t xml:space="preserve">tructure and facilitation support system for </w:t>
      </w:r>
      <w:r>
        <w:t xml:space="preserve">having these </w:t>
      </w:r>
      <w:r w:rsidR="00571A5C">
        <w:t>conversation</w:t>
      </w:r>
      <w:r>
        <w:t>s</w:t>
      </w:r>
      <w:r w:rsidR="00571A5C">
        <w:t xml:space="preserve"> – race, Christian nationalism, </w:t>
      </w:r>
      <w:r w:rsidR="009A0F05">
        <w:t>and issues that affect major stakeholders but have been historically neglected by the denomination</w:t>
      </w:r>
    </w:p>
    <w:p w14:paraId="523FCD65" w14:textId="0B9776FD" w:rsidR="00E14EF2" w:rsidRDefault="00E14EF2" w:rsidP="00E14EF2">
      <w:pPr>
        <w:pStyle w:val="ListParagraph"/>
        <w:tabs>
          <w:tab w:val="left" w:pos="1320"/>
        </w:tabs>
        <w:spacing w:after="0"/>
      </w:pPr>
    </w:p>
    <w:p w14:paraId="7FB8E726" w14:textId="77777777" w:rsidR="009611BC" w:rsidRDefault="009611BC" w:rsidP="009611BC">
      <w:pPr>
        <w:pStyle w:val="ListParagraph"/>
        <w:numPr>
          <w:ilvl w:val="1"/>
          <w:numId w:val="23"/>
        </w:numPr>
        <w:tabs>
          <w:tab w:val="left" w:pos="1320"/>
        </w:tabs>
        <w:spacing w:after="0"/>
      </w:pPr>
      <w:r>
        <w:t>Themes:</w:t>
      </w:r>
    </w:p>
    <w:p w14:paraId="73888C72" w14:textId="77777777" w:rsidR="009611BC" w:rsidRDefault="009611BC" w:rsidP="009611BC">
      <w:pPr>
        <w:pStyle w:val="ListParagraph"/>
        <w:numPr>
          <w:ilvl w:val="2"/>
          <w:numId w:val="23"/>
        </w:numPr>
        <w:tabs>
          <w:tab w:val="left" w:pos="1320"/>
        </w:tabs>
        <w:spacing w:after="0"/>
      </w:pPr>
      <w:r>
        <w:t>What do we need to face and own? [antiracism, separation, suspicion…]</w:t>
      </w:r>
    </w:p>
    <w:p w14:paraId="5880E421" w14:textId="77777777" w:rsidR="009611BC" w:rsidRDefault="009611BC" w:rsidP="009611BC">
      <w:pPr>
        <w:pStyle w:val="ListParagraph"/>
        <w:numPr>
          <w:ilvl w:val="2"/>
          <w:numId w:val="23"/>
        </w:numPr>
        <w:tabs>
          <w:tab w:val="left" w:pos="1320"/>
        </w:tabs>
        <w:spacing w:after="0"/>
      </w:pPr>
      <w:r>
        <w:t>What is our voice, what is our witness going to be? How do we want to be seen, heard as a group?</w:t>
      </w:r>
    </w:p>
    <w:p w14:paraId="63BCA36C" w14:textId="77777777" w:rsidR="009611BC" w:rsidRDefault="009611BC" w:rsidP="009611BC">
      <w:pPr>
        <w:pStyle w:val="ListParagraph"/>
        <w:numPr>
          <w:ilvl w:val="2"/>
          <w:numId w:val="23"/>
        </w:numPr>
        <w:tabs>
          <w:tab w:val="left" w:pos="1320"/>
        </w:tabs>
        <w:spacing w:after="0"/>
      </w:pPr>
      <w:r>
        <w:t>What are the conversations we need to be holding?</w:t>
      </w:r>
    </w:p>
    <w:p w14:paraId="56D6537B" w14:textId="76ECDF4E" w:rsidR="009611BC" w:rsidRDefault="009611BC" w:rsidP="009611BC">
      <w:pPr>
        <w:pStyle w:val="ListParagraph"/>
        <w:numPr>
          <w:ilvl w:val="2"/>
          <w:numId w:val="23"/>
        </w:numPr>
        <w:tabs>
          <w:tab w:val="left" w:pos="1320"/>
        </w:tabs>
        <w:spacing w:after="0"/>
      </w:pPr>
      <w:r>
        <w:t>What is the training we need?</w:t>
      </w:r>
    </w:p>
    <w:p w14:paraId="783F9ACF" w14:textId="412E30C5" w:rsidR="00B711D7" w:rsidRDefault="00B711D7" w:rsidP="009611BC">
      <w:pPr>
        <w:pStyle w:val="ListParagraph"/>
        <w:numPr>
          <w:ilvl w:val="2"/>
          <w:numId w:val="23"/>
        </w:numPr>
        <w:tabs>
          <w:tab w:val="left" w:pos="1320"/>
        </w:tabs>
        <w:spacing w:after="0"/>
      </w:pPr>
      <w:r>
        <w:t xml:space="preserve">What are skills, dispositions needed </w:t>
      </w:r>
      <w:r w:rsidR="00A627A1">
        <w:t>of the people that will shepherd the work?</w:t>
      </w:r>
    </w:p>
    <w:p w14:paraId="627C91DF" w14:textId="3DE5A03C" w:rsidR="003254D7" w:rsidRDefault="003254D7" w:rsidP="003254D7">
      <w:pPr>
        <w:pStyle w:val="ListParagraph"/>
        <w:tabs>
          <w:tab w:val="left" w:pos="1320"/>
        </w:tabs>
        <w:spacing w:after="0"/>
      </w:pPr>
    </w:p>
    <w:p w14:paraId="2D40FCF5" w14:textId="4E204918" w:rsidR="0047176E" w:rsidRDefault="0047176E" w:rsidP="00AC520A">
      <w:pPr>
        <w:pStyle w:val="ListParagraph"/>
        <w:numPr>
          <w:ilvl w:val="0"/>
          <w:numId w:val="23"/>
        </w:numPr>
        <w:tabs>
          <w:tab w:val="left" w:pos="1320"/>
        </w:tabs>
        <w:spacing w:before="0" w:beforeAutospacing="0" w:after="0" w:afterAutospacing="0"/>
      </w:pPr>
      <w:r>
        <w:t xml:space="preserve">Marie will </w:t>
      </w:r>
      <w:r w:rsidR="000A305E">
        <w:t xml:space="preserve">share notes from today and </w:t>
      </w:r>
      <w:r>
        <w:t>create a shared working document that people can input their ideas in preparation for October meeting:</w:t>
      </w:r>
    </w:p>
    <w:p w14:paraId="207912E3" w14:textId="1CBCD397" w:rsidR="003254D7" w:rsidRDefault="0047176E" w:rsidP="00AC520A">
      <w:pPr>
        <w:tabs>
          <w:tab w:val="left" w:pos="1320"/>
        </w:tabs>
        <w:spacing w:after="0" w:line="240" w:lineRule="auto"/>
        <w:ind w:left="720"/>
      </w:pPr>
      <w:r>
        <w:t xml:space="preserve">1. </w:t>
      </w:r>
      <w:r w:rsidR="003254D7">
        <w:t>Objectives – key content of what the group will lead in</w:t>
      </w:r>
    </w:p>
    <w:p w14:paraId="64340D19" w14:textId="77777777" w:rsidR="0047176E" w:rsidRDefault="0047176E" w:rsidP="000A305E">
      <w:pPr>
        <w:tabs>
          <w:tab w:val="left" w:pos="1320"/>
        </w:tabs>
        <w:spacing w:after="0"/>
        <w:ind w:left="720"/>
      </w:pPr>
      <w:r>
        <w:t>2. Skills needed within this group to meet the objectives. [Supplemental expertise can be identified for potential contracted persons.]</w:t>
      </w:r>
    </w:p>
    <w:p w14:paraId="6905E73F" w14:textId="341C4467" w:rsidR="0047176E" w:rsidRDefault="0047176E" w:rsidP="000A305E">
      <w:pPr>
        <w:tabs>
          <w:tab w:val="left" w:pos="1320"/>
        </w:tabs>
        <w:spacing w:after="0"/>
        <w:ind w:left="720"/>
      </w:pPr>
      <w:r>
        <w:t>3. What does this reveal of f</w:t>
      </w:r>
      <w:r w:rsidR="003254D7">
        <w:t>orm – what form is needed for the objectives to be met</w:t>
      </w:r>
      <w:r w:rsidR="000A305E">
        <w:t xml:space="preserve"> [</w:t>
      </w:r>
      <w:r>
        <w:t>Keep in mind how partnerships</w:t>
      </w:r>
      <w:r w:rsidR="000A305E">
        <w:t xml:space="preserve">, as well as our Baptist autonomy/interdependence </w:t>
      </w:r>
      <w:r>
        <w:t>inform and engage this]</w:t>
      </w:r>
    </w:p>
    <w:p w14:paraId="3B78E701" w14:textId="77777777" w:rsidR="000A305E" w:rsidRDefault="000A305E" w:rsidP="000A305E">
      <w:pPr>
        <w:tabs>
          <w:tab w:val="left" w:pos="1320"/>
        </w:tabs>
        <w:spacing w:after="0"/>
        <w:ind w:left="720"/>
      </w:pPr>
    </w:p>
    <w:p w14:paraId="7A3D3B05" w14:textId="3E47E8D6" w:rsidR="000170CD" w:rsidRPr="00650486" w:rsidRDefault="000A305E" w:rsidP="000A305E">
      <w:pPr>
        <w:tabs>
          <w:tab w:val="left" w:pos="1320"/>
        </w:tabs>
        <w:spacing w:after="0"/>
        <w:rPr>
          <w:b/>
          <w:bCs/>
          <w:i/>
          <w:iCs/>
        </w:rPr>
      </w:pPr>
      <w:r>
        <w:t xml:space="preserve">- </w:t>
      </w:r>
      <w:r w:rsidRPr="00650486">
        <w:rPr>
          <w:b/>
          <w:bCs/>
          <w:i/>
          <w:iCs/>
        </w:rPr>
        <w:t>Karen will send out link to recording; Marie will send out notes</w:t>
      </w:r>
      <w:r w:rsidR="00AC520A" w:rsidRPr="00650486">
        <w:rPr>
          <w:b/>
          <w:bCs/>
          <w:i/>
          <w:iCs/>
        </w:rPr>
        <w:t>; Karen will begin to form Oct. agenda with clear notes about where we want end by the end of the meeting</w:t>
      </w:r>
      <w:r w:rsidR="00650486" w:rsidRPr="00650486">
        <w:rPr>
          <w:b/>
          <w:bCs/>
          <w:i/>
          <w:iCs/>
        </w:rPr>
        <w:t xml:space="preserve"> and adequate breaks.</w:t>
      </w:r>
    </w:p>
    <w:p w14:paraId="7A5F3B06" w14:textId="2102EA62" w:rsidR="000A305E" w:rsidRDefault="000A305E" w:rsidP="000A305E">
      <w:pPr>
        <w:tabs>
          <w:tab w:val="left" w:pos="1320"/>
        </w:tabs>
        <w:spacing w:after="0"/>
      </w:pPr>
      <w:r w:rsidRPr="00650486">
        <w:rPr>
          <w:b/>
          <w:bCs/>
          <w:i/>
          <w:iCs/>
        </w:rPr>
        <w:lastRenderedPageBreak/>
        <w:t>-</w:t>
      </w:r>
      <w:r>
        <w:t xml:space="preserve"> Perry closed in prayer.</w:t>
      </w:r>
    </w:p>
    <w:p w14:paraId="55600792" w14:textId="4769CDB3" w:rsidR="00C30B70" w:rsidRDefault="00674B42" w:rsidP="00C30B70">
      <w:pPr>
        <w:tabs>
          <w:tab w:val="left" w:pos="1320"/>
        </w:tabs>
        <w:spacing w:after="0"/>
        <w:rPr>
          <w:b/>
          <w:iCs/>
          <w:sz w:val="28"/>
        </w:rPr>
      </w:pPr>
      <w:r>
        <w:rPr>
          <w:b/>
          <w:iCs/>
          <w:sz w:val="28"/>
        </w:rPr>
        <w:br w:type="column"/>
      </w:r>
      <w:r w:rsidR="00C30B70">
        <w:rPr>
          <w:b/>
          <w:iCs/>
          <w:sz w:val="28"/>
        </w:rPr>
        <w:lastRenderedPageBreak/>
        <w:t>Notes From Kathryn Ray, Meeting with Rev. Yvonne Gilmore:</w:t>
      </w:r>
    </w:p>
    <w:p w14:paraId="00536740" w14:textId="77777777" w:rsidR="00674B42" w:rsidRDefault="00674B42" w:rsidP="00674B42">
      <w:pPr>
        <w:spacing w:after="0" w:line="240" w:lineRule="auto"/>
      </w:pPr>
    </w:p>
    <w:p w14:paraId="7A37BD7E" w14:textId="41053873" w:rsidR="00674B42" w:rsidRDefault="00674B42" w:rsidP="00674B42">
      <w:pPr>
        <w:spacing w:after="0" w:line="240" w:lineRule="auto"/>
      </w:pPr>
      <w:r>
        <w:t>Office of Reconciliation established in 1970</w:t>
      </w:r>
    </w:p>
    <w:p w14:paraId="476D74B9" w14:textId="77777777" w:rsidR="00674B42" w:rsidRDefault="00674B42" w:rsidP="00674B42">
      <w:pPr>
        <w:spacing w:after="0" w:line="240" w:lineRule="auto"/>
      </w:pPr>
      <w:r>
        <w:tab/>
        <w:t>Reach out April Johnson</w:t>
      </w:r>
    </w:p>
    <w:p w14:paraId="4D23B10D" w14:textId="77777777" w:rsidR="00674B42" w:rsidRDefault="00674B42" w:rsidP="00674B42">
      <w:pPr>
        <w:spacing w:after="0" w:line="240" w:lineRule="auto"/>
      </w:pPr>
      <w:r>
        <w:tab/>
        <w:t>Established in response to Black Manifesto</w:t>
      </w:r>
    </w:p>
    <w:p w14:paraId="6D4C2360" w14:textId="77777777" w:rsidR="00674B42" w:rsidRDefault="00674B42" w:rsidP="00674B42">
      <w:pPr>
        <w:spacing w:after="0" w:line="240" w:lineRule="auto"/>
      </w:pPr>
      <w:r>
        <w:tab/>
        <w:t>Racism= “urban emergency problem”</w:t>
      </w:r>
    </w:p>
    <w:p w14:paraId="1CF60A0C" w14:textId="77777777" w:rsidR="00674B42" w:rsidRDefault="00674B42" w:rsidP="00674B42">
      <w:pPr>
        <w:spacing w:after="0" w:line="240" w:lineRule="auto"/>
      </w:pPr>
      <w:r>
        <w:tab/>
        <w:t>Raise money and give it to NAACP, distribute funds to community organizations fighting racism</w:t>
      </w:r>
    </w:p>
    <w:p w14:paraId="25EC1EB1" w14:textId="77777777" w:rsidR="00674B42" w:rsidRDefault="00674B42" w:rsidP="00674B42">
      <w:pPr>
        <w:spacing w:after="0" w:line="240" w:lineRule="auto"/>
      </w:pPr>
      <w:r>
        <w:tab/>
        <w:t>Mission fund was the idea to combat racism (</w:t>
      </w:r>
      <w:proofErr w:type="gramStart"/>
      <w:r>
        <w:t>lot  of</w:t>
      </w:r>
      <w:proofErr w:type="gramEnd"/>
      <w:r>
        <w:t xml:space="preserve"> what we would understand as charity), raise $$, </w:t>
      </w:r>
    </w:p>
    <w:p w14:paraId="6E6225D8" w14:textId="77777777" w:rsidR="00674B42" w:rsidRDefault="00674B42" w:rsidP="00674B42">
      <w:pPr>
        <w:spacing w:after="0" w:line="240" w:lineRule="auto"/>
      </w:pPr>
    </w:p>
    <w:p w14:paraId="4652BC7D" w14:textId="77777777" w:rsidR="00674B42" w:rsidRDefault="00674B42" w:rsidP="00674B42">
      <w:pPr>
        <w:spacing w:after="0" w:line="240" w:lineRule="auto"/>
      </w:pPr>
      <w:r>
        <w:t>Six general offerings- reconciliation is one of the offerings</w:t>
      </w:r>
    </w:p>
    <w:p w14:paraId="6F15EC56" w14:textId="77777777" w:rsidR="00674B42" w:rsidRDefault="00674B42" w:rsidP="00674B42">
      <w:pPr>
        <w:spacing w:after="0" w:line="240" w:lineRule="auto"/>
      </w:pPr>
      <w:r>
        <w:tab/>
        <w:t>Core organizers and trainers trained by grassroots anti-racism workers, go out and do trainings for any of their general units</w:t>
      </w:r>
    </w:p>
    <w:p w14:paraId="371892C8" w14:textId="77777777" w:rsidR="00674B42" w:rsidRDefault="00674B42" w:rsidP="00674B42">
      <w:pPr>
        <w:spacing w:after="0" w:line="240" w:lineRule="auto"/>
      </w:pPr>
    </w:p>
    <w:p w14:paraId="44C3E018" w14:textId="77777777" w:rsidR="00674B42" w:rsidRDefault="00674B42" w:rsidP="00674B42">
      <w:pPr>
        <w:spacing w:after="0" w:line="240" w:lineRule="auto"/>
      </w:pPr>
      <w:r>
        <w:t xml:space="preserve">Some regions require regular anti-racism and boundaries training for clergy, Office of Reconciliation facilitates these trainings (in-person and now via Zoom)- </w:t>
      </w:r>
      <w:proofErr w:type="gramStart"/>
      <w:r>
        <w:t>one and two day</w:t>
      </w:r>
      <w:proofErr w:type="gramEnd"/>
      <w:r>
        <w:t xml:space="preserve"> trainings. Some regions would then put together their own anti-racism teams, which network with Office of Reconciliation.</w:t>
      </w:r>
    </w:p>
    <w:p w14:paraId="2978BF9A" w14:textId="77777777" w:rsidR="00674B42" w:rsidRDefault="00674B42" w:rsidP="00674B42">
      <w:pPr>
        <w:spacing w:after="0" w:line="240" w:lineRule="auto"/>
      </w:pPr>
    </w:p>
    <w:p w14:paraId="185B4A58" w14:textId="77777777" w:rsidR="00674B42" w:rsidRDefault="00674B42" w:rsidP="00674B42">
      <w:pPr>
        <w:spacing w:after="0" w:line="240" w:lineRule="auto"/>
      </w:pPr>
      <w:r>
        <w:t>Green Chalice -&gt; environmental justice commitments</w:t>
      </w:r>
    </w:p>
    <w:p w14:paraId="013FCBD1" w14:textId="77777777" w:rsidR="00674B42" w:rsidRDefault="00674B42" w:rsidP="00674B42">
      <w:pPr>
        <w:spacing w:after="0" w:line="240" w:lineRule="auto"/>
      </w:pPr>
      <w:r>
        <w:t>Looking at creating comparable designation for anti-racist churches</w:t>
      </w:r>
    </w:p>
    <w:p w14:paraId="077ACD19" w14:textId="77777777" w:rsidR="00674B42" w:rsidRDefault="00674B42" w:rsidP="00674B42">
      <w:pPr>
        <w:spacing w:after="0" w:line="240" w:lineRule="auto"/>
      </w:pPr>
      <w:r>
        <w:t>Mission fund- half goes to Office and half to the region that they came from, region awards grants to initiatives that combat racism, Office awards grants</w:t>
      </w:r>
    </w:p>
    <w:p w14:paraId="0D1AE618" w14:textId="77777777" w:rsidR="00674B42" w:rsidRDefault="00674B42" w:rsidP="00674B42">
      <w:pPr>
        <w:spacing w:after="0" w:line="240" w:lineRule="auto"/>
      </w:pPr>
    </w:p>
    <w:p w14:paraId="5BF9D390" w14:textId="77777777" w:rsidR="00674B42" w:rsidRDefault="00674B42" w:rsidP="00674B42">
      <w:pPr>
        <w:spacing w:after="0" w:line="240" w:lineRule="auto"/>
      </w:pPr>
      <w:r>
        <w:t>National Convocation of Black Churches deeply connected to Office of Reconciliation</w:t>
      </w:r>
    </w:p>
    <w:p w14:paraId="1A361D49" w14:textId="77777777" w:rsidR="00674B42" w:rsidRDefault="00674B42" w:rsidP="00674B42">
      <w:pPr>
        <w:spacing w:after="0" w:line="240" w:lineRule="auto"/>
      </w:pPr>
    </w:p>
    <w:p w14:paraId="290E2CC6" w14:textId="77777777" w:rsidR="00674B42" w:rsidRDefault="00674B42" w:rsidP="00674B42">
      <w:pPr>
        <w:spacing w:after="0" w:line="240" w:lineRule="auto"/>
      </w:pPr>
      <w:r>
        <w:t>Mission of Office of Reconciliation also called “Racial/Ethnic Ministries”</w:t>
      </w:r>
    </w:p>
    <w:p w14:paraId="1FD864B3" w14:textId="77777777" w:rsidR="00674B42" w:rsidRDefault="00674B42" w:rsidP="00674B42">
      <w:pPr>
        <w:spacing w:after="0" w:line="240" w:lineRule="auto"/>
      </w:pPr>
      <w:r>
        <w:tab/>
        <w:t>Has its own Board structure that facilitates accountability to racial and ethnic groups (Convocations</w:t>
      </w:r>
      <w:proofErr w:type="gramStart"/>
      <w:r>
        <w:t>)</w:t>
      </w:r>
      <w:proofErr w:type="gramEnd"/>
    </w:p>
    <w:p w14:paraId="4B9BE66B" w14:textId="77777777" w:rsidR="00674B42" w:rsidRDefault="00674B42" w:rsidP="00674B42">
      <w:pPr>
        <w:spacing w:after="0" w:line="240" w:lineRule="auto"/>
      </w:pPr>
    </w:p>
    <w:p w14:paraId="36E363F9" w14:textId="77777777" w:rsidR="00674B42" w:rsidRDefault="00674B42" w:rsidP="00674B42">
      <w:pPr>
        <w:spacing w:after="0" w:line="240" w:lineRule="auto"/>
      </w:pPr>
      <w:r>
        <w:t>Office of Reconciliation</w:t>
      </w:r>
    </w:p>
    <w:p w14:paraId="4C7F1DC6" w14:textId="77777777" w:rsidR="00674B42" w:rsidRDefault="00674B42" w:rsidP="00674B42">
      <w:pPr>
        <w:spacing w:after="0" w:line="240" w:lineRule="auto"/>
      </w:pPr>
      <w:r>
        <w:tab/>
        <w:t>Has reserves and regular offering (5-$600,000)</w:t>
      </w:r>
    </w:p>
    <w:p w14:paraId="43A6185C" w14:textId="77777777" w:rsidR="00674B42" w:rsidRDefault="00674B42" w:rsidP="00674B42">
      <w:pPr>
        <w:spacing w:after="0" w:line="240" w:lineRule="auto"/>
      </w:pPr>
      <w:r>
        <w:tab/>
        <w:t>$335,000 raised in a year</w:t>
      </w:r>
    </w:p>
    <w:p w14:paraId="56015CAF" w14:textId="77777777" w:rsidR="00674B42" w:rsidRDefault="00674B42" w:rsidP="00674B42">
      <w:pPr>
        <w:spacing w:after="0" w:line="240" w:lineRule="auto"/>
      </w:pPr>
      <w:r>
        <w:tab/>
        <w:t>Board (“Commission”), ED (FT), and assistant (PT, coordinates trainings)</w:t>
      </w:r>
    </w:p>
    <w:p w14:paraId="0D4D888F" w14:textId="77777777" w:rsidR="00674B42" w:rsidRDefault="00674B42" w:rsidP="00674B42">
      <w:pPr>
        <w:spacing w:after="0" w:line="240" w:lineRule="auto"/>
      </w:pPr>
      <w:r>
        <w:tab/>
        <w:t>Independence sign of importance, not just a member of Office of General President/Minister</w:t>
      </w:r>
    </w:p>
    <w:p w14:paraId="727C8766" w14:textId="77777777" w:rsidR="00674B42" w:rsidRDefault="00674B42" w:rsidP="00674B42">
      <w:pPr>
        <w:spacing w:after="0" w:line="240" w:lineRule="auto"/>
      </w:pPr>
      <w:r>
        <w:t xml:space="preserve">“If there </w:t>
      </w:r>
      <w:proofErr w:type="gramStart"/>
      <w:r>
        <w:t>isn’t</w:t>
      </w:r>
      <w:proofErr w:type="gramEnd"/>
      <w:r>
        <w:t xml:space="preserve"> staff support for it, it may not happen.  This is important, we signal that with a dedicated staff person.”</w:t>
      </w:r>
    </w:p>
    <w:p w14:paraId="2E634FC3" w14:textId="77777777" w:rsidR="00674B42" w:rsidRDefault="00674B42" w:rsidP="00674B42">
      <w:pPr>
        <w:spacing w:after="0" w:line="240" w:lineRule="auto"/>
      </w:pPr>
    </w:p>
    <w:p w14:paraId="32F7C17C" w14:textId="77777777" w:rsidR="00674B42" w:rsidRDefault="00674B42" w:rsidP="00674B42">
      <w:pPr>
        <w:spacing w:after="0" w:line="240" w:lineRule="auto"/>
      </w:pPr>
      <w:r>
        <w:t>Questions raised about connecting Reconciliation with Week of Compassion (disaster relief funds, which garners a lot more support)</w:t>
      </w:r>
    </w:p>
    <w:p w14:paraId="65C67D1F" w14:textId="77777777" w:rsidR="00674B42" w:rsidRDefault="00674B42" w:rsidP="00674B42">
      <w:pPr>
        <w:spacing w:after="0" w:line="240" w:lineRule="auto"/>
      </w:pPr>
    </w:p>
    <w:p w14:paraId="0ABB0E9E" w14:textId="77777777" w:rsidR="00674B42" w:rsidRDefault="00674B42" w:rsidP="00674B42">
      <w:pPr>
        <w:spacing w:after="0" w:line="240" w:lineRule="auto"/>
      </w:pPr>
      <w:r>
        <w:t>National Convocation, Christian Church/Doc</w:t>
      </w:r>
    </w:p>
    <w:p w14:paraId="452C7CA5" w14:textId="77777777" w:rsidR="00674B42" w:rsidRDefault="00674B42" w:rsidP="00674B42">
      <w:pPr>
        <w:spacing w:after="0" w:line="240" w:lineRule="auto"/>
      </w:pPr>
      <w:r>
        <w:tab/>
        <w:t>Black Disciples were slaves of white Disciples in the beginning</w:t>
      </w:r>
    </w:p>
    <w:p w14:paraId="56B69716" w14:textId="77777777" w:rsidR="00674B42" w:rsidRDefault="00674B42" w:rsidP="00674B42">
      <w:pPr>
        <w:spacing w:after="0" w:line="240" w:lineRule="auto"/>
      </w:pPr>
      <w:r>
        <w:tab/>
        <w:t xml:space="preserve">Has a longer history with significant </w:t>
      </w:r>
      <w:proofErr w:type="gramStart"/>
      <w:r>
        <w:t>assets</w:t>
      </w:r>
      <w:proofErr w:type="gramEnd"/>
    </w:p>
    <w:p w14:paraId="35CF1C55" w14:textId="77777777" w:rsidR="00674B42" w:rsidRDefault="00674B42" w:rsidP="00674B42">
      <w:pPr>
        <w:spacing w:after="0" w:line="240" w:lineRule="auto"/>
      </w:pPr>
      <w:r>
        <w:tab/>
        <w:t>Believed in call to unity</w:t>
      </w:r>
    </w:p>
    <w:p w14:paraId="657EAD96" w14:textId="77777777" w:rsidR="00674B42" w:rsidRDefault="00674B42" w:rsidP="00674B42">
      <w:pPr>
        <w:spacing w:after="0" w:line="240" w:lineRule="auto"/>
      </w:pPr>
    </w:p>
    <w:p w14:paraId="47D642FC" w14:textId="77777777" w:rsidR="00674B42" w:rsidRDefault="00674B42" w:rsidP="00674B42">
      <w:pPr>
        <w:spacing w:after="0" w:line="240" w:lineRule="auto"/>
      </w:pPr>
      <w:r>
        <w:t>Office of Hispanic Ministries, with Executive Pastors</w:t>
      </w:r>
    </w:p>
    <w:p w14:paraId="01D4A22E" w14:textId="77777777" w:rsidR="00674B42" w:rsidRDefault="00674B42" w:rsidP="00674B42">
      <w:pPr>
        <w:spacing w:after="0" w:line="240" w:lineRule="auto"/>
      </w:pPr>
      <w:r>
        <w:t xml:space="preserve">North American Pacific Asian Disciples </w:t>
      </w:r>
    </w:p>
    <w:p w14:paraId="555E7003" w14:textId="77777777" w:rsidR="00674B42" w:rsidRDefault="00674B42" w:rsidP="00674B42">
      <w:pPr>
        <w:spacing w:after="0" w:line="240" w:lineRule="auto"/>
      </w:pPr>
    </w:p>
    <w:p w14:paraId="22FC10DD" w14:textId="77777777" w:rsidR="00674B42" w:rsidRDefault="00674B42" w:rsidP="00674B42">
      <w:pPr>
        <w:spacing w:after="0" w:line="240" w:lineRule="auto"/>
      </w:pPr>
      <w:r>
        <w:t>“Fundraising isn’t about numbers, it’s about the strength of our relationships.”</w:t>
      </w:r>
    </w:p>
    <w:p w14:paraId="3B1FBCBC" w14:textId="77777777" w:rsidR="00674B42" w:rsidRDefault="00674B42" w:rsidP="00674B42">
      <w:pPr>
        <w:spacing w:after="0" w:line="240" w:lineRule="auto"/>
      </w:pPr>
      <w:r>
        <w:t xml:space="preserve">Trust is a huge issue- why would I give to your mission if you </w:t>
      </w:r>
      <w:proofErr w:type="gramStart"/>
      <w:r>
        <w:t>don’t</w:t>
      </w:r>
      <w:proofErr w:type="gramEnd"/>
      <w:r>
        <w:t xml:space="preserve"> honor mission how I understand it?  There are a lot of silos within DoC because there </w:t>
      </w:r>
      <w:proofErr w:type="gramStart"/>
      <w:r>
        <w:t>isn’t</w:t>
      </w:r>
      <w:proofErr w:type="gramEnd"/>
      <w:r>
        <w:t xml:space="preserve"> trust.</w:t>
      </w:r>
    </w:p>
    <w:p w14:paraId="2E996E9F" w14:textId="77777777" w:rsidR="00674B42" w:rsidRDefault="00674B42" w:rsidP="00674B42">
      <w:pPr>
        <w:pStyle w:val="ListParagraph"/>
        <w:numPr>
          <w:ilvl w:val="0"/>
          <w:numId w:val="37"/>
        </w:numPr>
        <w:spacing w:before="0" w:beforeAutospacing="0" w:after="0" w:afterAutospacing="0"/>
      </w:pPr>
      <w:r>
        <w:t>Training and Programming</w:t>
      </w:r>
    </w:p>
    <w:p w14:paraId="4F358567" w14:textId="77777777" w:rsidR="00674B42" w:rsidRDefault="00674B42" w:rsidP="00674B42">
      <w:pPr>
        <w:pStyle w:val="ListParagraph"/>
        <w:numPr>
          <w:ilvl w:val="1"/>
          <w:numId w:val="37"/>
        </w:numPr>
        <w:spacing w:before="0" w:beforeAutospacing="0" w:after="0" w:afterAutospacing="0"/>
      </w:pPr>
      <w:r>
        <w:t>Nominal fee for service</w:t>
      </w:r>
    </w:p>
    <w:p w14:paraId="534BB0BC" w14:textId="77777777" w:rsidR="00674B42" w:rsidRDefault="00674B42" w:rsidP="00674B42">
      <w:pPr>
        <w:pStyle w:val="ListParagraph"/>
        <w:numPr>
          <w:ilvl w:val="0"/>
          <w:numId w:val="37"/>
        </w:numPr>
        <w:spacing w:before="0" w:beforeAutospacing="0" w:after="0" w:afterAutospacing="0"/>
      </w:pPr>
      <w:r>
        <w:t>Mission Fund</w:t>
      </w:r>
    </w:p>
    <w:p w14:paraId="19C800DA" w14:textId="77777777" w:rsidR="00674B42" w:rsidRDefault="00674B42" w:rsidP="00674B42">
      <w:pPr>
        <w:pStyle w:val="ListParagraph"/>
        <w:numPr>
          <w:ilvl w:val="0"/>
          <w:numId w:val="37"/>
        </w:numPr>
        <w:spacing w:before="0" w:beforeAutospacing="0" w:after="0" w:afterAutospacing="0"/>
      </w:pPr>
      <w:r>
        <w:t>Grievance process</w:t>
      </w:r>
    </w:p>
    <w:p w14:paraId="28D57BE5" w14:textId="77777777" w:rsidR="00674B42" w:rsidRDefault="00674B42" w:rsidP="00674B42">
      <w:pPr>
        <w:pStyle w:val="ListParagraph"/>
        <w:numPr>
          <w:ilvl w:val="1"/>
          <w:numId w:val="37"/>
        </w:numPr>
        <w:spacing w:before="0" w:beforeAutospacing="0" w:after="0" w:afterAutospacing="0"/>
      </w:pPr>
      <w:r>
        <w:t>You can file a grievance with the Office of Reconciliation.</w:t>
      </w:r>
    </w:p>
    <w:p w14:paraId="20FECBB9" w14:textId="77777777" w:rsidR="00674B42" w:rsidRDefault="00674B42" w:rsidP="00674B42">
      <w:pPr>
        <w:spacing w:after="0" w:line="240" w:lineRule="auto"/>
      </w:pPr>
      <w:r>
        <w:tab/>
        <w:t>A general unit or Disciples institution has a practice deemed to be racist</w:t>
      </w:r>
    </w:p>
    <w:p w14:paraId="69DA2F47" w14:textId="77777777" w:rsidR="00674B42" w:rsidRDefault="00674B42" w:rsidP="00674B42">
      <w:pPr>
        <w:spacing w:after="0" w:line="240" w:lineRule="auto"/>
      </w:pPr>
      <w:r>
        <w:tab/>
        <w:t xml:space="preserve">Registering receipt of grievance, do investigation (Commission members- Board volunteers), make recommendations </w:t>
      </w:r>
    </w:p>
    <w:p w14:paraId="7167687A" w14:textId="20CCF247" w:rsidR="002D2529" w:rsidRPr="00674B42" w:rsidRDefault="002D2529" w:rsidP="00674B42">
      <w:pPr>
        <w:tabs>
          <w:tab w:val="left" w:pos="1320"/>
        </w:tabs>
        <w:spacing w:after="0" w:line="240" w:lineRule="auto"/>
        <w:rPr>
          <w:bCs/>
          <w:iCs/>
        </w:rPr>
      </w:pPr>
    </w:p>
    <w:sectPr w:rsidR="002D2529" w:rsidRPr="00674B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36D8" w14:textId="77777777" w:rsidR="00CB4AAB" w:rsidRDefault="00CB4AAB" w:rsidP="00D55E49">
      <w:pPr>
        <w:spacing w:after="0" w:line="240" w:lineRule="auto"/>
      </w:pPr>
      <w:r>
        <w:separator/>
      </w:r>
    </w:p>
  </w:endnote>
  <w:endnote w:type="continuationSeparator" w:id="0">
    <w:p w14:paraId="6DFBB2FC" w14:textId="77777777" w:rsidR="00CB4AAB" w:rsidRDefault="00CB4AAB" w:rsidP="00D5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773D" w14:textId="77777777" w:rsidR="00E271F2" w:rsidRDefault="00E27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0A7E" w14:textId="767574D1" w:rsidR="003C1DF7" w:rsidRPr="003C1DF7" w:rsidRDefault="003C1DF7" w:rsidP="003C1DF7">
    <w:pPr>
      <w:pStyle w:val="Footer"/>
      <w:jc w:val="right"/>
      <w:rPr>
        <w:sz w:val="18"/>
      </w:rPr>
    </w:pPr>
    <w:r w:rsidRPr="003C1DF7">
      <w:rPr>
        <w:sz w:val="18"/>
      </w:rPr>
      <w:t xml:space="preserve"> </w:t>
    </w:r>
    <w:r w:rsidRPr="003C1DF7">
      <w:rPr>
        <w:sz w:val="18"/>
      </w:rPr>
      <w:fldChar w:fldCharType="begin"/>
    </w:r>
    <w:r w:rsidRPr="003C1DF7">
      <w:rPr>
        <w:sz w:val="18"/>
      </w:rPr>
      <w:instrText xml:space="preserve"> FILENAME \* MERGEFORMAT </w:instrText>
    </w:r>
    <w:r w:rsidRPr="003C1DF7">
      <w:rPr>
        <w:sz w:val="18"/>
      </w:rPr>
      <w:fldChar w:fldCharType="separate"/>
    </w:r>
    <w:r w:rsidR="008E7937">
      <w:rPr>
        <w:noProof/>
        <w:sz w:val="18"/>
      </w:rPr>
      <w:t>220902_ARCT_MeetingNotes_6-draft</w:t>
    </w:r>
    <w:r w:rsidRPr="003C1DF7">
      <w:rPr>
        <w:sz w:val="18"/>
      </w:rPr>
      <w:fldChar w:fldCharType="end"/>
    </w:r>
    <w:r w:rsidRPr="003C1DF7">
      <w:rPr>
        <w:sz w:val="18"/>
      </w:rPr>
      <w:t xml:space="preserve">| </w:t>
    </w:r>
    <w:sdt>
      <w:sdtPr>
        <w:rPr>
          <w:sz w:val="18"/>
        </w:rPr>
        <w:id w:val="-521781584"/>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r w:rsidRPr="003C1DF7">
              <w:rPr>
                <w:sz w:val="18"/>
              </w:rPr>
              <w:t xml:space="preserve">Page </w:t>
            </w:r>
            <w:r w:rsidRPr="003C1DF7">
              <w:rPr>
                <w:b/>
                <w:bCs/>
                <w:sz w:val="20"/>
                <w:szCs w:val="24"/>
              </w:rPr>
              <w:fldChar w:fldCharType="begin"/>
            </w:r>
            <w:r w:rsidRPr="003C1DF7">
              <w:rPr>
                <w:b/>
                <w:bCs/>
                <w:sz w:val="18"/>
              </w:rPr>
              <w:instrText xml:space="preserve"> PAGE </w:instrText>
            </w:r>
            <w:r w:rsidRPr="003C1DF7">
              <w:rPr>
                <w:b/>
                <w:bCs/>
                <w:sz w:val="20"/>
                <w:szCs w:val="24"/>
              </w:rPr>
              <w:fldChar w:fldCharType="separate"/>
            </w:r>
            <w:r w:rsidR="007477B7">
              <w:rPr>
                <w:b/>
                <w:bCs/>
                <w:noProof/>
                <w:sz w:val="18"/>
              </w:rPr>
              <w:t>1</w:t>
            </w:r>
            <w:r w:rsidRPr="003C1DF7">
              <w:rPr>
                <w:b/>
                <w:bCs/>
                <w:sz w:val="20"/>
                <w:szCs w:val="24"/>
              </w:rPr>
              <w:fldChar w:fldCharType="end"/>
            </w:r>
            <w:r w:rsidRPr="003C1DF7">
              <w:rPr>
                <w:sz w:val="18"/>
              </w:rPr>
              <w:t xml:space="preserve"> of </w:t>
            </w:r>
            <w:r w:rsidRPr="003C1DF7">
              <w:rPr>
                <w:b/>
                <w:bCs/>
                <w:sz w:val="20"/>
                <w:szCs w:val="24"/>
              </w:rPr>
              <w:fldChar w:fldCharType="begin"/>
            </w:r>
            <w:r w:rsidRPr="003C1DF7">
              <w:rPr>
                <w:b/>
                <w:bCs/>
                <w:sz w:val="18"/>
              </w:rPr>
              <w:instrText xml:space="preserve"> NUMPAGES  </w:instrText>
            </w:r>
            <w:r w:rsidRPr="003C1DF7">
              <w:rPr>
                <w:b/>
                <w:bCs/>
                <w:sz w:val="20"/>
                <w:szCs w:val="24"/>
              </w:rPr>
              <w:fldChar w:fldCharType="separate"/>
            </w:r>
            <w:r w:rsidR="007477B7">
              <w:rPr>
                <w:b/>
                <w:bCs/>
                <w:noProof/>
                <w:sz w:val="18"/>
              </w:rPr>
              <w:t>5</w:t>
            </w:r>
            <w:r w:rsidRPr="003C1DF7">
              <w:rPr>
                <w:b/>
                <w:bCs/>
                <w:sz w:val="20"/>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67FD" w14:textId="77777777" w:rsidR="00E271F2" w:rsidRDefault="00E2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1AB5" w14:textId="77777777" w:rsidR="00CB4AAB" w:rsidRDefault="00CB4AAB" w:rsidP="00D55E49">
      <w:pPr>
        <w:spacing w:after="0" w:line="240" w:lineRule="auto"/>
      </w:pPr>
      <w:r>
        <w:separator/>
      </w:r>
    </w:p>
  </w:footnote>
  <w:footnote w:type="continuationSeparator" w:id="0">
    <w:p w14:paraId="4C0DF877" w14:textId="77777777" w:rsidR="00CB4AAB" w:rsidRDefault="00CB4AAB" w:rsidP="00D5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8028" w14:textId="77777777" w:rsidR="00E271F2" w:rsidRDefault="00E27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B6BA" w14:textId="77777777" w:rsidR="00256A04" w:rsidRDefault="00256A04" w:rsidP="00D55E49">
    <w:pPr>
      <w:pStyle w:val="NoSpacing"/>
      <w:rPr>
        <w:b/>
      </w:rPr>
    </w:pPr>
    <w:r>
      <w:rPr>
        <w:noProof/>
      </w:rPr>
      <w:drawing>
        <wp:anchor distT="0" distB="0" distL="114300" distR="114300" simplePos="0" relativeHeight="251660288" behindDoc="1" locked="0" layoutInCell="1" allowOverlap="1" wp14:anchorId="38BB6F18" wp14:editId="09A1B141">
          <wp:simplePos x="0" y="0"/>
          <wp:positionH relativeFrom="column">
            <wp:posOffset>-8890</wp:posOffset>
          </wp:positionH>
          <wp:positionV relativeFrom="paragraph">
            <wp:posOffset>-84455</wp:posOffset>
          </wp:positionV>
          <wp:extent cx="473710" cy="533400"/>
          <wp:effectExtent l="0" t="0" r="2540" b="0"/>
          <wp:wrapTight wrapText="bothSides">
            <wp:wrapPolygon edited="0">
              <wp:start x="0" y="0"/>
              <wp:lineTo x="0" y="20829"/>
              <wp:lineTo x="20847" y="20829"/>
              <wp:lineTo x="20847" y="0"/>
              <wp:lineTo x="0" y="0"/>
            </wp:wrapPolygon>
          </wp:wrapTight>
          <wp:docPr id="17" name="Picture 17" descr="C:\Users\MOnwubuariri\Pictures\ABC\ABC Logo bw 2 no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wubuariri\Pictures\ABC\ABC Logo bw 2 nowor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710" cy="533400"/>
                  </a:xfrm>
                  <a:prstGeom prst="rect">
                    <a:avLst/>
                  </a:prstGeom>
                  <a:noFill/>
                  <a:ln>
                    <a:noFill/>
                  </a:ln>
                </pic:spPr>
              </pic:pic>
            </a:graphicData>
          </a:graphic>
        </wp:anchor>
      </w:drawing>
    </w:r>
    <w:r w:rsidRPr="00493A8E">
      <w:rPr>
        <w:b/>
      </w:rPr>
      <w:t>American Baptist Anti-Racism Convening Table</w:t>
    </w:r>
  </w:p>
  <w:p w14:paraId="59F7DE00" w14:textId="695352AC" w:rsidR="00256A04" w:rsidRPr="00493A8E" w:rsidRDefault="00E775CA" w:rsidP="00D55E49">
    <w:pPr>
      <w:pStyle w:val="NoSpacing"/>
      <w:rPr>
        <w:b/>
      </w:rPr>
    </w:pPr>
    <w:r>
      <w:rPr>
        <w:b/>
      </w:rPr>
      <w:t xml:space="preserve">MEETING </w:t>
    </w:r>
    <w:r w:rsidR="00F7173B">
      <w:rPr>
        <w:b/>
      </w:rPr>
      <w:t>NOTES</w:t>
    </w:r>
    <w:r>
      <w:rPr>
        <w:b/>
      </w:rPr>
      <w:t xml:space="preserve"> - #</w:t>
    </w:r>
    <w:r w:rsidR="00BB184F">
      <w:rPr>
        <w:b/>
      </w:rPr>
      <w:t>6</w:t>
    </w:r>
  </w:p>
  <w:p w14:paraId="150C9D70" w14:textId="77777777" w:rsidR="00256A04" w:rsidRDefault="00256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E710" w14:textId="77777777" w:rsidR="00E271F2" w:rsidRDefault="00E27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FE2"/>
    <w:multiLevelType w:val="hybridMultilevel"/>
    <w:tmpl w:val="CEF40402"/>
    <w:lvl w:ilvl="0" w:tplc="E9ECB7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230ED"/>
    <w:multiLevelType w:val="hybridMultilevel"/>
    <w:tmpl w:val="4E4E9CC2"/>
    <w:lvl w:ilvl="0" w:tplc="ABE4E0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16B51"/>
    <w:multiLevelType w:val="hybridMultilevel"/>
    <w:tmpl w:val="077A55B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D56EF"/>
    <w:multiLevelType w:val="hybridMultilevel"/>
    <w:tmpl w:val="62F4C096"/>
    <w:lvl w:ilvl="0" w:tplc="A306A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90472"/>
    <w:multiLevelType w:val="hybridMultilevel"/>
    <w:tmpl w:val="3F46E81E"/>
    <w:lvl w:ilvl="0" w:tplc="4476B0D6">
      <w:start w:val="1"/>
      <w:numFmt w:val="lowerLetter"/>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0407B"/>
    <w:multiLevelType w:val="hybridMultilevel"/>
    <w:tmpl w:val="220CA8F6"/>
    <w:lvl w:ilvl="0" w:tplc="A06617A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5F47C7"/>
    <w:multiLevelType w:val="hybridMultilevel"/>
    <w:tmpl w:val="C73A7678"/>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D2AE9"/>
    <w:multiLevelType w:val="hybridMultilevel"/>
    <w:tmpl w:val="12D0FC1E"/>
    <w:lvl w:ilvl="0" w:tplc="6366D168">
      <w:start w:val="202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70AE4"/>
    <w:multiLevelType w:val="hybridMultilevel"/>
    <w:tmpl w:val="8FAE6C5A"/>
    <w:lvl w:ilvl="0" w:tplc="D026E9D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101F1EA8"/>
    <w:multiLevelType w:val="hybridMultilevel"/>
    <w:tmpl w:val="B1F219BE"/>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53B47"/>
    <w:multiLevelType w:val="hybridMultilevel"/>
    <w:tmpl w:val="AC12AFC4"/>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244"/>
    <w:multiLevelType w:val="hybridMultilevel"/>
    <w:tmpl w:val="D1CC2ADE"/>
    <w:lvl w:ilvl="0" w:tplc="ABE4E0B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E12A9"/>
    <w:multiLevelType w:val="hybridMultilevel"/>
    <w:tmpl w:val="C024BAEA"/>
    <w:lvl w:ilvl="0" w:tplc="DFDC7A5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69F098AC">
      <w:start w:val="1"/>
      <w:numFmt w:val="bullet"/>
      <w:lvlText w:val="―"/>
      <w:lvlJc w:val="left"/>
      <w:pPr>
        <w:ind w:left="2340" w:hanging="720"/>
      </w:pPr>
      <w:rPr>
        <w:rFonts w:ascii="Calibri" w:hAnsi="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DF3773"/>
    <w:multiLevelType w:val="hybridMultilevel"/>
    <w:tmpl w:val="83BAFD24"/>
    <w:lvl w:ilvl="0" w:tplc="CA3A88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6B02E9"/>
    <w:multiLevelType w:val="hybridMultilevel"/>
    <w:tmpl w:val="B6905090"/>
    <w:lvl w:ilvl="0" w:tplc="C02E2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35248E"/>
    <w:multiLevelType w:val="hybridMultilevel"/>
    <w:tmpl w:val="B6905090"/>
    <w:lvl w:ilvl="0" w:tplc="C02E2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F56FB4"/>
    <w:multiLevelType w:val="hybridMultilevel"/>
    <w:tmpl w:val="BF78E7DE"/>
    <w:lvl w:ilvl="0" w:tplc="6E669EAC">
      <w:start w:val="5"/>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646B3"/>
    <w:multiLevelType w:val="hybridMultilevel"/>
    <w:tmpl w:val="E41CA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3A6B39"/>
    <w:multiLevelType w:val="hybridMultilevel"/>
    <w:tmpl w:val="8DCE7B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6A33D3"/>
    <w:multiLevelType w:val="hybridMultilevel"/>
    <w:tmpl w:val="01206BC0"/>
    <w:lvl w:ilvl="0" w:tplc="69F098AC">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EEBBE4">
      <w:start w:val="10"/>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C39B6"/>
    <w:multiLevelType w:val="hybridMultilevel"/>
    <w:tmpl w:val="B6905090"/>
    <w:lvl w:ilvl="0" w:tplc="C02E2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C958FD"/>
    <w:multiLevelType w:val="hybridMultilevel"/>
    <w:tmpl w:val="47DE8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6423B7"/>
    <w:multiLevelType w:val="hybridMultilevel"/>
    <w:tmpl w:val="17207E0E"/>
    <w:lvl w:ilvl="0" w:tplc="CDC23B94">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A728BC"/>
    <w:multiLevelType w:val="hybridMultilevel"/>
    <w:tmpl w:val="D80C0250"/>
    <w:lvl w:ilvl="0" w:tplc="38C2F4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A1C7F"/>
    <w:multiLevelType w:val="hybridMultilevel"/>
    <w:tmpl w:val="F9B8A716"/>
    <w:lvl w:ilvl="0" w:tplc="ABE4E0BA">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E16C2"/>
    <w:multiLevelType w:val="hybridMultilevel"/>
    <w:tmpl w:val="66A89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D1D00"/>
    <w:multiLevelType w:val="hybridMultilevel"/>
    <w:tmpl w:val="521C64EE"/>
    <w:lvl w:ilvl="0" w:tplc="4300B5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865FD"/>
    <w:multiLevelType w:val="hybridMultilevel"/>
    <w:tmpl w:val="D3AE41BE"/>
    <w:lvl w:ilvl="0" w:tplc="38C2F4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2827B8"/>
    <w:multiLevelType w:val="hybridMultilevel"/>
    <w:tmpl w:val="AE22FC08"/>
    <w:lvl w:ilvl="0" w:tplc="04090015">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9" w15:restartNumberingAfterBreak="0">
    <w:nsid w:val="56526069"/>
    <w:multiLevelType w:val="hybridMultilevel"/>
    <w:tmpl w:val="602A8B4C"/>
    <w:lvl w:ilvl="0" w:tplc="59EC4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F9506A"/>
    <w:multiLevelType w:val="hybridMultilevel"/>
    <w:tmpl w:val="D7B614C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26946"/>
    <w:multiLevelType w:val="hybridMultilevel"/>
    <w:tmpl w:val="FA0647F6"/>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9E510D"/>
    <w:multiLevelType w:val="hybridMultilevel"/>
    <w:tmpl w:val="98A0BC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560060"/>
    <w:multiLevelType w:val="hybridMultilevel"/>
    <w:tmpl w:val="3676BB1A"/>
    <w:lvl w:ilvl="0" w:tplc="94A27356">
      <w:start w:val="2"/>
      <w:numFmt w:val="bullet"/>
      <w:lvlText w:val="-"/>
      <w:lvlJc w:val="left"/>
      <w:pPr>
        <w:ind w:left="720" w:hanging="360"/>
      </w:pPr>
      <w:rPr>
        <w:rFonts w:ascii="Calibri" w:eastAsiaTheme="minorHAnsi"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A222A"/>
    <w:multiLevelType w:val="hybridMultilevel"/>
    <w:tmpl w:val="2168FE32"/>
    <w:lvl w:ilvl="0" w:tplc="DBF4DE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D29D2"/>
    <w:multiLevelType w:val="hybridMultilevel"/>
    <w:tmpl w:val="1E0E85EE"/>
    <w:lvl w:ilvl="0" w:tplc="38C2F4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38C2F48C">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DC5F6F"/>
    <w:multiLevelType w:val="hybridMultilevel"/>
    <w:tmpl w:val="0318FE7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38C2F48C">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AC7F75"/>
    <w:multiLevelType w:val="hybridMultilevel"/>
    <w:tmpl w:val="DEB20C64"/>
    <w:lvl w:ilvl="0" w:tplc="6366D168">
      <w:start w:val="202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0B16AE"/>
    <w:multiLevelType w:val="hybridMultilevel"/>
    <w:tmpl w:val="3BD4A448"/>
    <w:lvl w:ilvl="0" w:tplc="27AC53B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937005">
    <w:abstractNumId w:val="19"/>
  </w:num>
  <w:num w:numId="2" w16cid:durableId="324673866">
    <w:abstractNumId w:val="7"/>
  </w:num>
  <w:num w:numId="3" w16cid:durableId="312176456">
    <w:abstractNumId w:val="34"/>
  </w:num>
  <w:num w:numId="4" w16cid:durableId="187839055">
    <w:abstractNumId w:val="37"/>
  </w:num>
  <w:num w:numId="5" w16cid:durableId="282002758">
    <w:abstractNumId w:val="25"/>
  </w:num>
  <w:num w:numId="6" w16cid:durableId="339045979">
    <w:abstractNumId w:val="12"/>
  </w:num>
  <w:num w:numId="7" w16cid:durableId="2027822351">
    <w:abstractNumId w:val="14"/>
  </w:num>
  <w:num w:numId="8" w16cid:durableId="514148424">
    <w:abstractNumId w:val="32"/>
  </w:num>
  <w:num w:numId="9" w16cid:durableId="1231381840">
    <w:abstractNumId w:val="29"/>
  </w:num>
  <w:num w:numId="10" w16cid:durableId="1332371218">
    <w:abstractNumId w:val="17"/>
  </w:num>
  <w:num w:numId="11" w16cid:durableId="1225139297">
    <w:abstractNumId w:val="3"/>
  </w:num>
  <w:num w:numId="12" w16cid:durableId="88620279">
    <w:abstractNumId w:val="23"/>
  </w:num>
  <w:num w:numId="13" w16cid:durableId="855801765">
    <w:abstractNumId w:val="35"/>
  </w:num>
  <w:num w:numId="14" w16cid:durableId="1826774431">
    <w:abstractNumId w:val="36"/>
  </w:num>
  <w:num w:numId="15" w16cid:durableId="1389720794">
    <w:abstractNumId w:val="33"/>
  </w:num>
  <w:num w:numId="16" w16cid:durableId="1114785159">
    <w:abstractNumId w:val="22"/>
  </w:num>
  <w:num w:numId="17" w16cid:durableId="437066876">
    <w:abstractNumId w:val="27"/>
  </w:num>
  <w:num w:numId="18" w16cid:durableId="698509102">
    <w:abstractNumId w:val="20"/>
  </w:num>
  <w:num w:numId="19" w16cid:durableId="1442414041">
    <w:abstractNumId w:val="15"/>
  </w:num>
  <w:num w:numId="20" w16cid:durableId="177624789">
    <w:abstractNumId w:val="4"/>
  </w:num>
  <w:num w:numId="21" w16cid:durableId="51265096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9167370">
    <w:abstractNumId w:val="28"/>
  </w:num>
  <w:num w:numId="23" w16cid:durableId="2074542356">
    <w:abstractNumId w:val="11"/>
  </w:num>
  <w:num w:numId="24" w16cid:durableId="1276406642">
    <w:abstractNumId w:val="24"/>
  </w:num>
  <w:num w:numId="25" w16cid:durableId="1670333453">
    <w:abstractNumId w:val="18"/>
  </w:num>
  <w:num w:numId="26" w16cid:durableId="993606431">
    <w:abstractNumId w:val="16"/>
  </w:num>
  <w:num w:numId="27" w16cid:durableId="235939151">
    <w:abstractNumId w:val="2"/>
  </w:num>
  <w:num w:numId="28" w16cid:durableId="1252275362">
    <w:abstractNumId w:val="30"/>
  </w:num>
  <w:num w:numId="29" w16cid:durableId="1406368731">
    <w:abstractNumId w:val="1"/>
  </w:num>
  <w:num w:numId="30" w16cid:durableId="190917443">
    <w:abstractNumId w:val="10"/>
  </w:num>
  <w:num w:numId="31" w16cid:durableId="2116902981">
    <w:abstractNumId w:val="9"/>
  </w:num>
  <w:num w:numId="32" w16cid:durableId="1279337344">
    <w:abstractNumId w:val="6"/>
  </w:num>
  <w:num w:numId="33" w16cid:durableId="927539349">
    <w:abstractNumId w:val="31"/>
  </w:num>
  <w:num w:numId="34" w16cid:durableId="1224683614">
    <w:abstractNumId w:val="8"/>
  </w:num>
  <w:num w:numId="35" w16cid:durableId="1812290641">
    <w:abstractNumId w:val="5"/>
  </w:num>
  <w:num w:numId="36" w16cid:durableId="1884248838">
    <w:abstractNumId w:val="21"/>
  </w:num>
  <w:num w:numId="37" w16cid:durableId="626476229">
    <w:abstractNumId w:val="0"/>
  </w:num>
  <w:num w:numId="38" w16cid:durableId="1338076417">
    <w:abstractNumId w:val="38"/>
  </w:num>
  <w:num w:numId="39" w16cid:durableId="251593456">
    <w:abstractNumId w:val="13"/>
  </w:num>
  <w:num w:numId="40" w16cid:durableId="17111771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8E"/>
    <w:rsid w:val="00005213"/>
    <w:rsid w:val="000170CD"/>
    <w:rsid w:val="000226B1"/>
    <w:rsid w:val="000270CA"/>
    <w:rsid w:val="00030CC5"/>
    <w:rsid w:val="00037B1C"/>
    <w:rsid w:val="0004554D"/>
    <w:rsid w:val="0004628C"/>
    <w:rsid w:val="000918FE"/>
    <w:rsid w:val="000975D1"/>
    <w:rsid w:val="000A103D"/>
    <w:rsid w:val="000A305E"/>
    <w:rsid w:val="000C0EB7"/>
    <w:rsid w:val="000F7F68"/>
    <w:rsid w:val="001306F0"/>
    <w:rsid w:val="00133A60"/>
    <w:rsid w:val="00136EE1"/>
    <w:rsid w:val="001471F5"/>
    <w:rsid w:val="00157F14"/>
    <w:rsid w:val="001A5388"/>
    <w:rsid w:val="001B619E"/>
    <w:rsid w:val="001B7B21"/>
    <w:rsid w:val="001D52F0"/>
    <w:rsid w:val="001D56D0"/>
    <w:rsid w:val="00231FD7"/>
    <w:rsid w:val="0023518C"/>
    <w:rsid w:val="00256A04"/>
    <w:rsid w:val="00264DC8"/>
    <w:rsid w:val="00296459"/>
    <w:rsid w:val="002A0B67"/>
    <w:rsid w:val="002C2153"/>
    <w:rsid w:val="002D2529"/>
    <w:rsid w:val="002E6225"/>
    <w:rsid w:val="003254D7"/>
    <w:rsid w:val="0034014C"/>
    <w:rsid w:val="00391024"/>
    <w:rsid w:val="00391F71"/>
    <w:rsid w:val="00397CE6"/>
    <w:rsid w:val="003B0946"/>
    <w:rsid w:val="003C1DF7"/>
    <w:rsid w:val="003C5174"/>
    <w:rsid w:val="003F370E"/>
    <w:rsid w:val="00407855"/>
    <w:rsid w:val="00432501"/>
    <w:rsid w:val="00436F56"/>
    <w:rsid w:val="00453B7D"/>
    <w:rsid w:val="00466D84"/>
    <w:rsid w:val="0047176E"/>
    <w:rsid w:val="00474096"/>
    <w:rsid w:val="00484E57"/>
    <w:rsid w:val="00493A8E"/>
    <w:rsid w:val="004B7991"/>
    <w:rsid w:val="004F670F"/>
    <w:rsid w:val="0051080F"/>
    <w:rsid w:val="00545A76"/>
    <w:rsid w:val="005530F5"/>
    <w:rsid w:val="00553D2D"/>
    <w:rsid w:val="00557CD4"/>
    <w:rsid w:val="00571A5C"/>
    <w:rsid w:val="00584BBD"/>
    <w:rsid w:val="005B7585"/>
    <w:rsid w:val="005D1872"/>
    <w:rsid w:val="005F1400"/>
    <w:rsid w:val="0060622A"/>
    <w:rsid w:val="0060631D"/>
    <w:rsid w:val="00650486"/>
    <w:rsid w:val="00674B42"/>
    <w:rsid w:val="00680796"/>
    <w:rsid w:val="00696AF0"/>
    <w:rsid w:val="006A6825"/>
    <w:rsid w:val="006B62D2"/>
    <w:rsid w:val="006D7D7F"/>
    <w:rsid w:val="006E055A"/>
    <w:rsid w:val="006E24A2"/>
    <w:rsid w:val="006E27C9"/>
    <w:rsid w:val="00701836"/>
    <w:rsid w:val="00706B87"/>
    <w:rsid w:val="00740715"/>
    <w:rsid w:val="007454D7"/>
    <w:rsid w:val="007477B7"/>
    <w:rsid w:val="0075078D"/>
    <w:rsid w:val="007778E7"/>
    <w:rsid w:val="00787552"/>
    <w:rsid w:val="00797443"/>
    <w:rsid w:val="007B46FC"/>
    <w:rsid w:val="007E3E40"/>
    <w:rsid w:val="008059E3"/>
    <w:rsid w:val="00807997"/>
    <w:rsid w:val="00817C49"/>
    <w:rsid w:val="00832784"/>
    <w:rsid w:val="008512DF"/>
    <w:rsid w:val="0088491A"/>
    <w:rsid w:val="00896A56"/>
    <w:rsid w:val="00896BD6"/>
    <w:rsid w:val="008B38DE"/>
    <w:rsid w:val="008E4106"/>
    <w:rsid w:val="008E7937"/>
    <w:rsid w:val="008F5D72"/>
    <w:rsid w:val="009208C9"/>
    <w:rsid w:val="009611BC"/>
    <w:rsid w:val="009649CB"/>
    <w:rsid w:val="00982A49"/>
    <w:rsid w:val="00984087"/>
    <w:rsid w:val="00994082"/>
    <w:rsid w:val="00994DCE"/>
    <w:rsid w:val="009A0F05"/>
    <w:rsid w:val="009A5CEF"/>
    <w:rsid w:val="009E1E3A"/>
    <w:rsid w:val="009F3885"/>
    <w:rsid w:val="00A006F1"/>
    <w:rsid w:val="00A22510"/>
    <w:rsid w:val="00A44B01"/>
    <w:rsid w:val="00A53CF2"/>
    <w:rsid w:val="00A55F29"/>
    <w:rsid w:val="00A627A1"/>
    <w:rsid w:val="00A6562E"/>
    <w:rsid w:val="00A708A7"/>
    <w:rsid w:val="00A832E8"/>
    <w:rsid w:val="00AC520A"/>
    <w:rsid w:val="00AE37BA"/>
    <w:rsid w:val="00AE5C48"/>
    <w:rsid w:val="00AE6E34"/>
    <w:rsid w:val="00AF1909"/>
    <w:rsid w:val="00B668E7"/>
    <w:rsid w:val="00B711D7"/>
    <w:rsid w:val="00B91482"/>
    <w:rsid w:val="00B93D94"/>
    <w:rsid w:val="00BA5792"/>
    <w:rsid w:val="00BB184F"/>
    <w:rsid w:val="00BB25BB"/>
    <w:rsid w:val="00BC17D0"/>
    <w:rsid w:val="00BD25CB"/>
    <w:rsid w:val="00BD5C76"/>
    <w:rsid w:val="00BD7C5C"/>
    <w:rsid w:val="00BF0AFF"/>
    <w:rsid w:val="00C055F6"/>
    <w:rsid w:val="00C206D0"/>
    <w:rsid w:val="00C30B70"/>
    <w:rsid w:val="00C52200"/>
    <w:rsid w:val="00C726B9"/>
    <w:rsid w:val="00C72AA0"/>
    <w:rsid w:val="00C87F00"/>
    <w:rsid w:val="00C9220B"/>
    <w:rsid w:val="00C92F7B"/>
    <w:rsid w:val="00C92F90"/>
    <w:rsid w:val="00C950BE"/>
    <w:rsid w:val="00CB4AAB"/>
    <w:rsid w:val="00D13607"/>
    <w:rsid w:val="00D16D4C"/>
    <w:rsid w:val="00D33623"/>
    <w:rsid w:val="00D55E49"/>
    <w:rsid w:val="00D6173F"/>
    <w:rsid w:val="00D76371"/>
    <w:rsid w:val="00D95DA4"/>
    <w:rsid w:val="00DA434C"/>
    <w:rsid w:val="00DD3330"/>
    <w:rsid w:val="00DF1786"/>
    <w:rsid w:val="00DF4BAA"/>
    <w:rsid w:val="00E000D8"/>
    <w:rsid w:val="00E04404"/>
    <w:rsid w:val="00E131EC"/>
    <w:rsid w:val="00E14EF2"/>
    <w:rsid w:val="00E271F2"/>
    <w:rsid w:val="00E46F89"/>
    <w:rsid w:val="00E775CA"/>
    <w:rsid w:val="00E9593D"/>
    <w:rsid w:val="00EB52C9"/>
    <w:rsid w:val="00ED239A"/>
    <w:rsid w:val="00EE59A7"/>
    <w:rsid w:val="00EF1B35"/>
    <w:rsid w:val="00EF4FB7"/>
    <w:rsid w:val="00F42F0B"/>
    <w:rsid w:val="00F45157"/>
    <w:rsid w:val="00F7173B"/>
    <w:rsid w:val="00FA79A9"/>
    <w:rsid w:val="00FB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6AD27"/>
  <w15:chartTrackingRefBased/>
  <w15:docId w15:val="{BF9541A1-2DF1-42F8-9295-E372F74B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510"/>
    <w:pPr>
      <w:spacing w:after="0" w:line="240" w:lineRule="auto"/>
    </w:pPr>
  </w:style>
  <w:style w:type="paragraph" w:styleId="ListParagraph">
    <w:name w:val="List Paragraph"/>
    <w:basedOn w:val="Normal"/>
    <w:uiPriority w:val="34"/>
    <w:qFormat/>
    <w:rsid w:val="00493A8E"/>
    <w:pPr>
      <w:spacing w:before="100" w:beforeAutospacing="1" w:after="100" w:afterAutospacing="1" w:line="240" w:lineRule="auto"/>
      <w:ind w:left="720"/>
      <w:contextualSpacing/>
    </w:pPr>
  </w:style>
  <w:style w:type="table" w:styleId="TableGrid">
    <w:name w:val="Table Grid"/>
    <w:basedOn w:val="TableNormal"/>
    <w:uiPriority w:val="39"/>
    <w:rsid w:val="0049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E49"/>
  </w:style>
  <w:style w:type="paragraph" w:styleId="Footer">
    <w:name w:val="footer"/>
    <w:basedOn w:val="Normal"/>
    <w:link w:val="FooterChar"/>
    <w:uiPriority w:val="99"/>
    <w:unhideWhenUsed/>
    <w:rsid w:val="00D5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E49"/>
  </w:style>
  <w:style w:type="paragraph" w:styleId="NormalWeb">
    <w:name w:val="Normal (Web)"/>
    <w:basedOn w:val="Normal"/>
    <w:uiPriority w:val="99"/>
    <w:semiHidden/>
    <w:unhideWhenUsed/>
    <w:rsid w:val="00A6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6562E"/>
  </w:style>
  <w:style w:type="paragraph" w:customStyle="1" w:styleId="line">
    <w:name w:val="line"/>
    <w:basedOn w:val="Normal"/>
    <w:rsid w:val="00A6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A6562E"/>
  </w:style>
  <w:style w:type="paragraph" w:customStyle="1" w:styleId="first-line-none">
    <w:name w:val="first-line-none"/>
    <w:basedOn w:val="Normal"/>
    <w:rsid w:val="00A656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6A04"/>
    <w:rPr>
      <w:color w:val="0563C1" w:themeColor="hyperlink"/>
      <w:u w:val="single"/>
    </w:rPr>
  </w:style>
  <w:style w:type="paragraph" w:styleId="PlainText">
    <w:name w:val="Plain Text"/>
    <w:basedOn w:val="Normal"/>
    <w:link w:val="PlainTextChar"/>
    <w:uiPriority w:val="99"/>
    <w:unhideWhenUsed/>
    <w:rsid w:val="00EE59A7"/>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EE59A7"/>
    <w:rPr>
      <w:rFonts w:ascii="Calibri" w:hAnsi="Calibri" w:cs="Calibri"/>
    </w:rPr>
  </w:style>
  <w:style w:type="character" w:styleId="FollowedHyperlink">
    <w:name w:val="FollowedHyperlink"/>
    <w:basedOn w:val="DefaultParagraphFont"/>
    <w:uiPriority w:val="99"/>
    <w:semiHidden/>
    <w:unhideWhenUsed/>
    <w:rsid w:val="00BF0AFF"/>
    <w:rPr>
      <w:color w:val="954F72" w:themeColor="followedHyperlink"/>
      <w:u w:val="single"/>
    </w:rPr>
  </w:style>
  <w:style w:type="character" w:styleId="UnresolvedMention">
    <w:name w:val="Unresolved Mention"/>
    <w:basedOn w:val="DefaultParagraphFont"/>
    <w:uiPriority w:val="99"/>
    <w:semiHidden/>
    <w:unhideWhenUsed/>
    <w:rsid w:val="00C7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172">
      <w:bodyDiv w:val="1"/>
      <w:marLeft w:val="0"/>
      <w:marRight w:val="0"/>
      <w:marTop w:val="0"/>
      <w:marBottom w:val="0"/>
      <w:divBdr>
        <w:top w:val="none" w:sz="0" w:space="0" w:color="auto"/>
        <w:left w:val="none" w:sz="0" w:space="0" w:color="auto"/>
        <w:bottom w:val="none" w:sz="0" w:space="0" w:color="auto"/>
        <w:right w:val="none" w:sz="0" w:space="0" w:color="auto"/>
      </w:divBdr>
    </w:div>
    <w:div w:id="288711150">
      <w:bodyDiv w:val="1"/>
      <w:marLeft w:val="0"/>
      <w:marRight w:val="0"/>
      <w:marTop w:val="0"/>
      <w:marBottom w:val="0"/>
      <w:divBdr>
        <w:top w:val="none" w:sz="0" w:space="0" w:color="auto"/>
        <w:left w:val="none" w:sz="0" w:space="0" w:color="auto"/>
        <w:bottom w:val="none" w:sz="0" w:space="0" w:color="auto"/>
        <w:right w:val="none" w:sz="0" w:space="0" w:color="auto"/>
      </w:divBdr>
    </w:div>
    <w:div w:id="712003479">
      <w:bodyDiv w:val="1"/>
      <w:marLeft w:val="0"/>
      <w:marRight w:val="0"/>
      <w:marTop w:val="0"/>
      <w:marBottom w:val="0"/>
      <w:divBdr>
        <w:top w:val="none" w:sz="0" w:space="0" w:color="auto"/>
        <w:left w:val="none" w:sz="0" w:space="0" w:color="auto"/>
        <w:bottom w:val="none" w:sz="0" w:space="0" w:color="auto"/>
        <w:right w:val="none" w:sz="0" w:space="0" w:color="auto"/>
      </w:divBdr>
    </w:div>
    <w:div w:id="846479020">
      <w:bodyDiv w:val="1"/>
      <w:marLeft w:val="0"/>
      <w:marRight w:val="0"/>
      <w:marTop w:val="0"/>
      <w:marBottom w:val="0"/>
      <w:divBdr>
        <w:top w:val="none" w:sz="0" w:space="0" w:color="auto"/>
        <w:left w:val="none" w:sz="0" w:space="0" w:color="auto"/>
        <w:bottom w:val="none" w:sz="0" w:space="0" w:color="auto"/>
        <w:right w:val="none" w:sz="0" w:space="0" w:color="auto"/>
      </w:divBdr>
    </w:div>
    <w:div w:id="1098019162">
      <w:bodyDiv w:val="1"/>
      <w:marLeft w:val="0"/>
      <w:marRight w:val="0"/>
      <w:marTop w:val="0"/>
      <w:marBottom w:val="0"/>
      <w:divBdr>
        <w:top w:val="none" w:sz="0" w:space="0" w:color="auto"/>
        <w:left w:val="none" w:sz="0" w:space="0" w:color="auto"/>
        <w:bottom w:val="none" w:sz="0" w:space="0" w:color="auto"/>
        <w:right w:val="none" w:sz="0" w:space="0" w:color="auto"/>
      </w:divBdr>
    </w:div>
    <w:div w:id="1162698651">
      <w:bodyDiv w:val="1"/>
      <w:marLeft w:val="0"/>
      <w:marRight w:val="0"/>
      <w:marTop w:val="0"/>
      <w:marBottom w:val="0"/>
      <w:divBdr>
        <w:top w:val="none" w:sz="0" w:space="0" w:color="auto"/>
        <w:left w:val="none" w:sz="0" w:space="0" w:color="auto"/>
        <w:bottom w:val="none" w:sz="0" w:space="0" w:color="auto"/>
        <w:right w:val="none" w:sz="0" w:space="0" w:color="auto"/>
      </w:divBdr>
    </w:div>
    <w:div w:id="1277562002">
      <w:bodyDiv w:val="1"/>
      <w:marLeft w:val="0"/>
      <w:marRight w:val="0"/>
      <w:marTop w:val="0"/>
      <w:marBottom w:val="0"/>
      <w:divBdr>
        <w:top w:val="none" w:sz="0" w:space="0" w:color="auto"/>
        <w:left w:val="none" w:sz="0" w:space="0" w:color="auto"/>
        <w:bottom w:val="none" w:sz="0" w:space="0" w:color="auto"/>
        <w:right w:val="none" w:sz="0" w:space="0" w:color="auto"/>
      </w:divBdr>
    </w:div>
    <w:div w:id="1392459846">
      <w:bodyDiv w:val="1"/>
      <w:marLeft w:val="0"/>
      <w:marRight w:val="0"/>
      <w:marTop w:val="0"/>
      <w:marBottom w:val="0"/>
      <w:divBdr>
        <w:top w:val="none" w:sz="0" w:space="0" w:color="auto"/>
        <w:left w:val="none" w:sz="0" w:space="0" w:color="auto"/>
        <w:bottom w:val="none" w:sz="0" w:space="0" w:color="auto"/>
        <w:right w:val="none" w:sz="0" w:space="0" w:color="auto"/>
      </w:divBdr>
      <w:divsChild>
        <w:div w:id="861212308">
          <w:marLeft w:val="240"/>
          <w:marRight w:val="0"/>
          <w:marTop w:val="240"/>
          <w:marBottom w:val="240"/>
          <w:divBdr>
            <w:top w:val="none" w:sz="0" w:space="0" w:color="auto"/>
            <w:left w:val="none" w:sz="0" w:space="0" w:color="auto"/>
            <w:bottom w:val="none" w:sz="0" w:space="0" w:color="auto"/>
            <w:right w:val="none" w:sz="0" w:space="0" w:color="auto"/>
          </w:divBdr>
        </w:div>
      </w:divsChild>
    </w:div>
    <w:div w:id="1518302369">
      <w:bodyDiv w:val="1"/>
      <w:marLeft w:val="0"/>
      <w:marRight w:val="0"/>
      <w:marTop w:val="0"/>
      <w:marBottom w:val="0"/>
      <w:divBdr>
        <w:top w:val="none" w:sz="0" w:space="0" w:color="auto"/>
        <w:left w:val="none" w:sz="0" w:space="0" w:color="auto"/>
        <w:bottom w:val="none" w:sz="0" w:space="0" w:color="auto"/>
        <w:right w:val="none" w:sz="0" w:space="0" w:color="auto"/>
      </w:divBdr>
      <w:divsChild>
        <w:div w:id="996768672">
          <w:marLeft w:val="240"/>
          <w:marRight w:val="0"/>
          <w:marTop w:val="240"/>
          <w:marBottom w:val="240"/>
          <w:divBdr>
            <w:top w:val="none" w:sz="0" w:space="0" w:color="auto"/>
            <w:left w:val="none" w:sz="0" w:space="0" w:color="auto"/>
            <w:bottom w:val="none" w:sz="0" w:space="0" w:color="auto"/>
            <w:right w:val="none" w:sz="0" w:space="0" w:color="auto"/>
          </w:divBdr>
        </w:div>
      </w:divsChild>
    </w:div>
    <w:div w:id="1829975359">
      <w:bodyDiv w:val="1"/>
      <w:marLeft w:val="0"/>
      <w:marRight w:val="0"/>
      <w:marTop w:val="0"/>
      <w:marBottom w:val="0"/>
      <w:divBdr>
        <w:top w:val="none" w:sz="0" w:space="0" w:color="auto"/>
        <w:left w:val="none" w:sz="0" w:space="0" w:color="auto"/>
        <w:bottom w:val="none" w:sz="0" w:space="0" w:color="auto"/>
        <w:right w:val="none" w:sz="0" w:space="0" w:color="auto"/>
      </w:divBdr>
    </w:div>
    <w:div w:id="1899438141">
      <w:bodyDiv w:val="1"/>
      <w:marLeft w:val="0"/>
      <w:marRight w:val="0"/>
      <w:marTop w:val="0"/>
      <w:marBottom w:val="0"/>
      <w:divBdr>
        <w:top w:val="none" w:sz="0" w:space="0" w:color="auto"/>
        <w:left w:val="none" w:sz="0" w:space="0" w:color="auto"/>
        <w:bottom w:val="none" w:sz="0" w:space="0" w:color="auto"/>
        <w:right w:val="none" w:sz="0" w:space="0" w:color="auto"/>
      </w:divBdr>
    </w:div>
    <w:div w:id="1910189310">
      <w:bodyDiv w:val="1"/>
      <w:marLeft w:val="0"/>
      <w:marRight w:val="0"/>
      <w:marTop w:val="0"/>
      <w:marBottom w:val="0"/>
      <w:divBdr>
        <w:top w:val="none" w:sz="0" w:space="0" w:color="auto"/>
        <w:left w:val="none" w:sz="0" w:space="0" w:color="auto"/>
        <w:bottom w:val="none" w:sz="0" w:space="0" w:color="auto"/>
        <w:right w:val="none" w:sz="0" w:space="0" w:color="auto"/>
      </w:divBdr>
    </w:div>
    <w:div w:id="20262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usa.org/abc-anti-racism-convening-tabl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F45F-938C-49D9-9728-5B7BAE7B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Onwubuariri, Marie</dc:creator>
  <cp:keywords/>
  <dc:description/>
  <cp:lastModifiedBy>Marie Onwubuariri</cp:lastModifiedBy>
  <cp:revision>15</cp:revision>
  <cp:lastPrinted>2022-06-09T15:28:00Z</cp:lastPrinted>
  <dcterms:created xsi:type="dcterms:W3CDTF">2022-09-02T14:39:00Z</dcterms:created>
  <dcterms:modified xsi:type="dcterms:W3CDTF">2022-09-13T12:08:00Z</dcterms:modified>
</cp:coreProperties>
</file>